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72537" w14:textId="5A2BDF84" w:rsidR="00A40838" w:rsidRPr="00F16C10" w:rsidRDefault="006E6CCE" w:rsidP="001434C7">
      <w:pPr>
        <w:rPr>
          <w:sz w:val="30"/>
        </w:rPr>
      </w:pPr>
      <w:r w:rsidRPr="00F16C10">
        <w:rPr>
          <w:noProof/>
          <w:sz w:val="30"/>
          <w:lang w:bidi="lo-LA"/>
        </w:rPr>
        <mc:AlternateContent>
          <mc:Choice Requires="wps">
            <w:drawing>
              <wp:anchor distT="45720" distB="45720" distL="114300" distR="114300" simplePos="0" relativeHeight="251712512" behindDoc="0" locked="0" layoutInCell="1" allowOverlap="1" wp14:anchorId="2C9F379C" wp14:editId="6720181F">
                <wp:simplePos x="0" y="0"/>
                <wp:positionH relativeFrom="margin">
                  <wp:posOffset>3331765</wp:posOffset>
                </wp:positionH>
                <wp:positionV relativeFrom="margin">
                  <wp:posOffset>238259</wp:posOffset>
                </wp:positionV>
                <wp:extent cx="3921125" cy="82424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824248"/>
                        </a:xfrm>
                        <a:prstGeom prst="rect">
                          <a:avLst/>
                        </a:prstGeom>
                        <a:noFill/>
                        <a:ln w="9525">
                          <a:noFill/>
                          <a:miter lim="800000"/>
                          <a:headEnd/>
                          <a:tailEnd/>
                        </a:ln>
                      </wps:spPr>
                      <wps:txbx>
                        <w:txbxContent>
                          <w:p w14:paraId="445A183C" w14:textId="14975943" w:rsidR="00CB79E0" w:rsidRPr="00F41BE2" w:rsidRDefault="00CB79E0" w:rsidP="00CB79E0">
                            <w:pPr>
                              <w:spacing w:before="100" w:beforeAutospacing="1" w:after="100" w:afterAutospacing="1"/>
                              <w:rPr>
                                <w:rFonts w:ascii="Arial" w:hAnsi="Arial" w:cs="Arial"/>
                                <w:b w:val="0"/>
                                <w:i/>
                                <w:color w:val="auto"/>
                                <w:spacing w:val="-9"/>
                                <w:sz w:val="24"/>
                                <w:szCs w:val="28"/>
                              </w:rPr>
                            </w:pPr>
                            <w:r w:rsidRPr="00F41BE2">
                              <w:rPr>
                                <w:rFonts w:ascii="Arial" w:hAnsi="Arial" w:cs="Arial"/>
                                <w:b w:val="0"/>
                                <w:i/>
                                <w:color w:val="auto"/>
                                <w:spacing w:val="-9"/>
                                <w:sz w:val="24"/>
                                <w:szCs w:val="28"/>
                              </w:rPr>
                              <w:t>[</w:t>
                            </w:r>
                            <w:r w:rsidR="00C16782" w:rsidRPr="00F41BE2">
                              <w:rPr>
                                <w:rFonts w:ascii="Arial" w:hAnsi="Arial" w:cs="Arial"/>
                                <w:b w:val="0"/>
                                <w:i/>
                                <w:color w:val="auto"/>
                                <w:spacing w:val="-9"/>
                                <w:sz w:val="24"/>
                                <w:szCs w:val="28"/>
                              </w:rPr>
                              <w:t>Điền thông tin quản trị viên của chương trình quý vị ở đây</w:t>
                            </w:r>
                            <w:r w:rsidRPr="00F41BE2">
                              <w:rPr>
                                <w:rFonts w:ascii="Arial" w:hAnsi="Arial" w:cs="Arial"/>
                                <w:b w:val="0"/>
                                <w:i/>
                                <w:color w:val="auto"/>
                                <w:spacing w:val="-9"/>
                                <w:sz w:val="24"/>
                                <w:szCs w:val="28"/>
                              </w:rPr>
                              <w:t>]</w:t>
                            </w:r>
                          </w:p>
                          <w:p w14:paraId="4F60800D" w14:textId="77777777" w:rsidR="00CB79E0" w:rsidRDefault="00CB79E0" w:rsidP="00CB7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F379C" id="_x0000_t202" coordsize="21600,21600" o:spt="202" path="m,l,21600r21600,l21600,xe">
                <v:stroke joinstyle="miter"/>
                <v:path gradientshapeok="t" o:connecttype="rect"/>
              </v:shapetype>
              <v:shape id="Text Box 2" o:spid="_x0000_s1026" type="#_x0000_t202" style="position:absolute;margin-left:262.35pt;margin-top:18.75pt;width:308.75pt;height:64.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" filled="f" stroked="f">
                <v:textbox>
                  <w:txbxContent>
                    <w:p w14:paraId="445A183C" w14:textId="14975943" w:rsidR="00CB79E0" w:rsidRPr="00F41BE2" w:rsidRDefault="00CB79E0" w:rsidP="00CB79E0">
                      <w:pPr>
                        <w:spacing w:before="100" w:beforeAutospacing="1" w:after="100" w:afterAutospacing="1"/>
                        <w:rPr>
                          <w:rFonts w:ascii="Arial" w:hAnsi="Arial" w:cs="Arial"/>
                          <w:b w:val="0"/>
                          <w:i/>
                          <w:color w:val="auto"/>
                          <w:spacing w:val="-9"/>
                          <w:sz w:val="24"/>
                          <w:szCs w:val="28"/>
                        </w:rPr>
                      </w:pPr>
                      <w:r w:rsidRPr="00F41BE2">
                        <w:rPr>
                          <w:rFonts w:ascii="Arial" w:hAnsi="Arial" w:cs="Arial"/>
                          <w:b w:val="0"/>
                          <w:i/>
                          <w:color w:val="auto"/>
                          <w:spacing w:val="-9"/>
                          <w:sz w:val="24"/>
                          <w:szCs w:val="28"/>
                        </w:rPr>
                        <w:t>[</w:t>
                      </w:r>
                      <w:r w:rsidR="00C16782" w:rsidRPr="00F41BE2">
                        <w:rPr>
                          <w:rFonts w:ascii="Arial" w:hAnsi="Arial" w:cs="Arial"/>
                          <w:b w:val="0"/>
                          <w:i/>
                          <w:color w:val="auto"/>
                          <w:spacing w:val="-9"/>
                          <w:sz w:val="24"/>
                          <w:szCs w:val="28"/>
                        </w:rPr>
                        <w:t>Điền thông tin quản trị viên của chương trình quý vị ở đây</w:t>
                      </w:r>
                      <w:r w:rsidRPr="00F41BE2">
                        <w:rPr>
                          <w:rFonts w:ascii="Arial" w:hAnsi="Arial" w:cs="Arial"/>
                          <w:b w:val="0"/>
                          <w:i/>
                          <w:color w:val="auto"/>
                          <w:spacing w:val="-9"/>
                          <w:sz w:val="24"/>
                          <w:szCs w:val="28"/>
                        </w:rPr>
                        <w:t>]</w:t>
                      </w:r>
                    </w:p>
                    <w:p w14:paraId="4F60800D" w14:textId="77777777" w:rsidR="00CB79E0" w:rsidRDefault="00CB79E0" w:rsidP="00CB79E0"/>
                  </w:txbxContent>
                </v:textbox>
                <w10:wrap anchorx="margin" anchory="margin"/>
              </v:shape>
            </w:pict>
          </mc:Fallback>
        </mc:AlternateContent>
      </w:r>
      <w:r w:rsidRPr="00F16C10">
        <w:rPr>
          <w:rFonts w:ascii="Arial" w:hAnsi="Arial" w:cs="Arial"/>
          <w:noProof/>
          <w:sz w:val="28"/>
          <w:lang w:bidi="lo-LA"/>
        </w:rPr>
        <mc:AlternateContent>
          <mc:Choice Requires="wps">
            <w:drawing>
              <wp:anchor distT="45720" distB="45720" distL="114300" distR="114300" simplePos="0" relativeHeight="251701248" behindDoc="0" locked="0" layoutInCell="1" allowOverlap="1" wp14:anchorId="68CA9424" wp14:editId="3D22C093">
                <wp:simplePos x="0" y="0"/>
                <wp:positionH relativeFrom="margin">
                  <wp:posOffset>-62141</wp:posOffset>
                </wp:positionH>
                <wp:positionV relativeFrom="margin">
                  <wp:posOffset>-214647</wp:posOffset>
                </wp:positionV>
                <wp:extent cx="338328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242060"/>
                        </a:xfrm>
                        <a:prstGeom prst="rect">
                          <a:avLst/>
                        </a:prstGeom>
                        <a:noFill/>
                        <a:ln w="9525">
                          <a:noFill/>
                          <a:miter lim="800000"/>
                          <a:headEnd/>
                          <a:tailEnd/>
                        </a:ln>
                      </wps:spPr>
                      <wps:txbx>
                        <w:txbxContent>
                          <w:p w14:paraId="0A6E5BD2" w14:textId="54E7FC46" w:rsidR="002A179B" w:rsidRPr="00F41BE2" w:rsidRDefault="00C16782" w:rsidP="00CB79E0">
                            <w:pPr>
                              <w:spacing w:before="100" w:beforeAutospacing="1" w:after="100" w:afterAutospacing="1"/>
                              <w:rPr>
                                <w:color w:val="auto"/>
                                <w:sz w:val="36"/>
                                <w:szCs w:val="52"/>
                              </w:rPr>
                            </w:pPr>
                            <w:r w:rsidRPr="00F41BE2">
                              <w:rPr>
                                <w:rFonts w:ascii="Arial" w:hAnsi="Arial" w:cs="Arial"/>
                                <w:color w:val="auto"/>
                                <w:sz w:val="36"/>
                                <w:szCs w:val="60"/>
                              </w:rPr>
                              <w:t xml:space="preserve">Kế Hoạch Tương Đương Cho Chương Trình Nghỉ Phép Có Lương Của Các </w:t>
                            </w:r>
                            <w:r w:rsidR="00F41BE2" w:rsidRPr="00F41BE2">
                              <w:rPr>
                                <w:rFonts w:ascii="Arial" w:hAnsi="Arial" w:cs="Arial"/>
                                <w:color w:val="auto"/>
                                <w:sz w:val="36"/>
                                <w:szCs w:val="60"/>
                              </w:rPr>
                              <w:t>Công ty và hãng xưởng</w:t>
                            </w:r>
                            <w:r w:rsidR="00C12C69" w:rsidRPr="00F41BE2">
                              <w:rPr>
                                <w:rFonts w:ascii="Arial" w:hAnsi="Arial" w:cs="Arial"/>
                                <w:color w:val="auto"/>
                                <w:sz w:val="36"/>
                                <w:szCs w:val="60"/>
                              </w:rPr>
                              <w:t xml:space="preserve"> và Hãng Xưởng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A9424" id="_x0000_s1027" type="#_x0000_t202" style="position:absolute;margin-left:-4.9pt;margin-top:-16.9pt;width:266.4pt;height:97.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" filled="f" stroked="f">
                <v:textbox>
                  <w:txbxContent>
                    <w:p w14:paraId="0A6E5BD2" w14:textId="54E7FC46" w:rsidR="002A179B" w:rsidRPr="00F41BE2" w:rsidRDefault="00C16782" w:rsidP="00CB79E0">
                      <w:pPr>
                        <w:spacing w:before="100" w:beforeAutospacing="1" w:after="100" w:afterAutospacing="1"/>
                        <w:rPr>
                          <w:color w:val="auto"/>
                          <w:sz w:val="36"/>
                          <w:szCs w:val="52"/>
                        </w:rPr>
                      </w:pPr>
                      <w:r w:rsidRPr="00F41BE2">
                        <w:rPr>
                          <w:rFonts w:ascii="Arial" w:hAnsi="Arial" w:cs="Arial"/>
                          <w:color w:val="auto"/>
                          <w:sz w:val="36"/>
                          <w:szCs w:val="60"/>
                        </w:rPr>
                        <w:t xml:space="preserve">Kế Hoạch Tương Đương Cho Chương Trình Nghỉ Phép Có Lương Của Các </w:t>
                      </w:r>
                      <w:r w:rsidR="00F41BE2" w:rsidRPr="00F41BE2">
                        <w:rPr>
                          <w:rFonts w:ascii="Arial" w:hAnsi="Arial" w:cs="Arial"/>
                          <w:color w:val="auto"/>
                          <w:sz w:val="36"/>
                          <w:szCs w:val="60"/>
                        </w:rPr>
                        <w:t>Công ty và hãng xưởng</w:t>
                      </w:r>
                      <w:r w:rsidR="00C12C69" w:rsidRPr="00F41BE2">
                        <w:rPr>
                          <w:rFonts w:ascii="Arial" w:hAnsi="Arial" w:cs="Arial"/>
                          <w:color w:val="auto"/>
                          <w:sz w:val="36"/>
                          <w:szCs w:val="60"/>
                        </w:rPr>
                        <w:t xml:space="preserve"> và Hãng Xưởng</w:t>
                      </w:r>
                    </w:p>
                  </w:txbxContent>
                </v:textbox>
                <w10:wrap anchorx="margin" anchory="margin"/>
              </v:shape>
            </w:pict>
          </mc:Fallback>
        </mc:AlternateContent>
      </w:r>
      <w:r w:rsidR="00003C98" w:rsidRPr="00F16C10">
        <w:rPr>
          <w:noProof/>
          <w:sz w:val="30"/>
          <w:lang w:bidi="lo-LA"/>
        </w:rPr>
        <mc:AlternateContent>
          <mc:Choice Requires="wps">
            <w:drawing>
              <wp:anchor distT="0" distB="0" distL="114300" distR="114300" simplePos="0" relativeHeight="251699200" behindDoc="0" locked="0" layoutInCell="1" allowOverlap="1" wp14:anchorId="7296EF50" wp14:editId="20653B03">
                <wp:simplePos x="0" y="0"/>
                <wp:positionH relativeFrom="column">
                  <wp:posOffset>3545205</wp:posOffset>
                </wp:positionH>
                <wp:positionV relativeFrom="paragraph">
                  <wp:posOffset>-356870</wp:posOffset>
                </wp:positionV>
                <wp:extent cx="3752215" cy="47625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3752215" cy="4762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2827" id="Rectangle 2" o:spid="_x0000_s1026" style="position:absolute;margin-left:279.15pt;margin-top:-28.1pt;width:295.4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" fillcolor="#2f5496 [2408]" strokecolor="#1f4d78 [1604]" strokeweight="1pt"/>
            </w:pict>
          </mc:Fallback>
        </mc:AlternateContent>
      </w:r>
      <w:r w:rsidR="00003C98" w:rsidRPr="00F16C10">
        <w:rPr>
          <w:noProof/>
          <w:sz w:val="30"/>
          <w:lang w:bidi="lo-LA"/>
        </w:rPr>
        <mc:AlternateContent>
          <mc:Choice Requires="wps">
            <w:drawing>
              <wp:anchor distT="45720" distB="45720" distL="114300" distR="114300" simplePos="0" relativeHeight="251702272" behindDoc="0" locked="0" layoutInCell="1" allowOverlap="1" wp14:anchorId="55F0C13C" wp14:editId="39C046B4">
                <wp:simplePos x="0" y="0"/>
                <wp:positionH relativeFrom="margin">
                  <wp:posOffset>3714750</wp:posOffset>
                </wp:positionH>
                <wp:positionV relativeFrom="margin">
                  <wp:posOffset>-266700</wp:posOffset>
                </wp:positionV>
                <wp:extent cx="331025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457200"/>
                        </a:xfrm>
                        <a:prstGeom prst="rect">
                          <a:avLst/>
                        </a:prstGeom>
                        <a:noFill/>
                        <a:ln w="9525">
                          <a:noFill/>
                          <a:miter lim="800000"/>
                          <a:headEnd/>
                          <a:tailEnd/>
                        </a:ln>
                      </wps:spPr>
                      <wps:txbx>
                        <w:txbxContent>
                          <w:p w14:paraId="2AF1B36F" w14:textId="7CB3B2BE" w:rsidR="0098592A" w:rsidRPr="00F41BE2" w:rsidRDefault="00C16782">
                            <w:pPr>
                              <w:rPr>
                                <w:sz w:val="30"/>
                              </w:rPr>
                            </w:pPr>
                            <w:r w:rsidRPr="00F41BE2">
                              <w:rPr>
                                <w:rFonts w:ascii="Arial" w:hAnsi="Arial" w:cs="Arial"/>
                                <w:b w:val="0"/>
                                <w:color w:val="FFFFFF" w:themeColor="background1"/>
                                <w:spacing w:val="-9"/>
                                <w:szCs w:val="36"/>
                              </w:rPr>
                              <w:t>Những gì quý vị cần biết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C13C" id="_x0000_s1028" type="#_x0000_t202" style="position:absolute;margin-left:292.5pt;margin-top:-21pt;width:260.65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" filled="f" stroked="f">
                <v:textbox>
                  <w:txbxContent>
                    <w:p w14:paraId="2AF1B36F" w14:textId="7CB3B2BE" w:rsidR="0098592A" w:rsidRPr="00F41BE2" w:rsidRDefault="00C16782">
                      <w:pPr>
                        <w:rPr>
                          <w:sz w:val="30"/>
                        </w:rPr>
                      </w:pPr>
                      <w:r w:rsidRPr="00F41BE2">
                        <w:rPr>
                          <w:rFonts w:ascii="Arial" w:hAnsi="Arial" w:cs="Arial"/>
                          <w:b w:val="0"/>
                          <w:color w:val="FFFFFF" w:themeColor="background1"/>
                          <w:spacing w:val="-9"/>
                          <w:szCs w:val="36"/>
                        </w:rPr>
                        <w:t>Những gì quý vị cần biết</w:t>
                      </w:r>
                    </w:p>
                  </w:txbxContent>
                </v:textbox>
                <w10:wrap anchorx="margin" anchory="margin"/>
              </v:shape>
            </w:pict>
          </mc:Fallback>
        </mc:AlternateContent>
      </w:r>
      <w:r w:rsidR="00003C98" w:rsidRPr="00F16C10">
        <w:rPr>
          <w:noProof/>
          <w:sz w:val="30"/>
          <w:lang w:bidi="lo-LA"/>
        </w:rPr>
        <mc:AlternateContent>
          <mc:Choice Requires="wps">
            <w:drawing>
              <wp:anchor distT="0" distB="0" distL="114300" distR="114300" simplePos="0" relativeHeight="251696128" behindDoc="0" locked="0" layoutInCell="1" allowOverlap="1" wp14:anchorId="6048F6E6" wp14:editId="76EDD04B">
                <wp:simplePos x="0" y="0"/>
                <wp:positionH relativeFrom="column">
                  <wp:posOffset>-117386</wp:posOffset>
                </wp:positionH>
                <wp:positionV relativeFrom="paragraph">
                  <wp:posOffset>-352425</wp:posOffset>
                </wp:positionV>
                <wp:extent cx="7423785" cy="12596495"/>
                <wp:effectExtent l="19050" t="19050" r="24765" b="14605"/>
                <wp:wrapNone/>
                <wp:docPr id="12" name="Rectangle 12"/>
                <wp:cNvGraphicFramePr/>
                <a:graphic xmlns:a="http://schemas.openxmlformats.org/drawingml/2006/main">
                  <a:graphicData uri="http://schemas.microsoft.com/office/word/2010/wordprocessingShape">
                    <wps:wsp>
                      <wps:cNvSpPr/>
                      <wps:spPr>
                        <a:xfrm>
                          <a:off x="0" y="0"/>
                          <a:ext cx="7423785" cy="12596495"/>
                        </a:xfrm>
                        <a:prstGeom prst="rect">
                          <a:avLst/>
                        </a:prstGeom>
                        <a:noFill/>
                        <a:ln w="41275" cmpd="sng">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DDA73" id="Rectangle 12" o:spid="_x0000_s1026" style="position:absolute;margin-left:-9.25pt;margin-top:-27.75pt;width:584.55pt;height:99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" filled="f" strokecolor="#2f5496 [2408]" strokeweight="3.25pt"/>
            </w:pict>
          </mc:Fallback>
        </mc:AlternateContent>
      </w:r>
    </w:p>
    <w:p w14:paraId="2A843DDC" w14:textId="598BA384" w:rsidR="001434C7" w:rsidRPr="00F16C10" w:rsidRDefault="00997CC0" w:rsidP="006E6CCE">
      <w:pPr>
        <w:spacing w:before="1320"/>
        <w:rPr>
          <w:sz w:val="26"/>
          <w:szCs w:val="28"/>
        </w:rPr>
        <w:sectPr w:rsidR="001434C7" w:rsidRPr="00F16C10" w:rsidSect="00003C98">
          <w:pgSz w:w="12240" w:h="20160" w:code="5"/>
          <w:pgMar w:top="720" w:right="576" w:bottom="0" w:left="432" w:header="720" w:footer="720" w:gutter="0"/>
          <w:cols w:space="720"/>
          <w:docGrid w:linePitch="435"/>
        </w:sectPr>
      </w:pPr>
      <w:r w:rsidRPr="00F16C10">
        <w:rPr>
          <w:rFonts w:ascii="Arial" w:hAnsi="Arial" w:cs="Arial"/>
          <w:b w:val="0"/>
          <w:color w:val="auto"/>
          <w:sz w:val="24"/>
          <w:szCs w:val="28"/>
        </w:rPr>
        <w:t xml:space="preserve">Bắt đầu từ tháng 9 năm 2023, chương trình Nghỉ Phép Có Lương ở Oregon sẽ phục vụ hầu hết người lao động ở toàn tiểu bang Oregon bằng cách cho phép nghỉ phép có lương khi quý vị sinh con hoặc nhận con nuôi, mắc bệnh nặng hoặc người thân của quý vị mắc bệnh nặng hoặc nếu quý vị bị tấn công tình dục, bạo lực gia đình, quấy rối hoặc đeo bám. </w:t>
      </w:r>
      <w:r w:rsidR="00F41BE2">
        <w:rPr>
          <w:rFonts w:ascii="Arial" w:hAnsi="Arial" w:cs="Arial"/>
          <w:b w:val="0"/>
          <w:color w:val="auto"/>
          <w:sz w:val="24"/>
          <w:szCs w:val="28"/>
        </w:rPr>
        <w:t>Công ty và hãng xưởng</w:t>
      </w:r>
      <w:r w:rsidRPr="00F16C10">
        <w:rPr>
          <w:rFonts w:ascii="Arial" w:hAnsi="Arial" w:cs="Arial"/>
          <w:b w:val="0"/>
          <w:color w:val="auto"/>
          <w:sz w:val="24"/>
          <w:szCs w:val="28"/>
        </w:rPr>
        <w:t xml:space="preserve"> của quý vị đã được chấp thuận cung cấp các khoản trợ cấp nghỉ phép có lương thông qua kế hoạch tương đương. Điều này có nghĩa là các khoản trợ cấp nghỉ phép có lương của quý vị sẽ đến từ </w:t>
      </w:r>
      <w:r w:rsidR="00F41BE2">
        <w:rPr>
          <w:rFonts w:ascii="Arial" w:hAnsi="Arial" w:cs="Arial"/>
          <w:b w:val="0"/>
          <w:color w:val="auto"/>
          <w:sz w:val="24"/>
          <w:szCs w:val="28"/>
        </w:rPr>
        <w:t>công ty và hãng xưởng</w:t>
      </w:r>
      <w:r w:rsidRPr="00F16C10">
        <w:rPr>
          <w:rFonts w:ascii="Arial" w:hAnsi="Arial" w:cs="Arial"/>
          <w:b w:val="0"/>
          <w:color w:val="auto"/>
          <w:sz w:val="24"/>
          <w:szCs w:val="28"/>
        </w:rPr>
        <w:t xml:space="preserve"> hoặc người quản lý kế hoạch của </w:t>
      </w:r>
      <w:r w:rsidR="00F41BE2">
        <w:rPr>
          <w:rFonts w:ascii="Arial" w:hAnsi="Arial" w:cs="Arial"/>
          <w:b w:val="0"/>
          <w:color w:val="auto"/>
          <w:sz w:val="24"/>
          <w:szCs w:val="28"/>
        </w:rPr>
        <w:t>công ty và hãng xưởng</w:t>
      </w:r>
      <w:r w:rsidRPr="00F16C10">
        <w:rPr>
          <w:rFonts w:ascii="Arial" w:hAnsi="Arial" w:cs="Arial"/>
          <w:b w:val="0"/>
          <w:color w:val="auto"/>
          <w:sz w:val="24"/>
          <w:szCs w:val="28"/>
        </w:rPr>
        <w:t xml:space="preserve"> quý vị.</w:t>
      </w:r>
    </w:p>
    <w:p w14:paraId="25180E14" w14:textId="348FE53A" w:rsidR="00997CC0" w:rsidRPr="00F16C10" w:rsidRDefault="00997CC0" w:rsidP="00003C98">
      <w:pPr>
        <w:spacing w:after="0"/>
        <w:rPr>
          <w:rFonts w:ascii="Arial" w:hAnsi="Arial" w:cs="Arial"/>
          <w:bCs/>
          <w:color w:val="2F5496" w:themeColor="accent5" w:themeShade="BF"/>
          <w:sz w:val="24"/>
          <w:szCs w:val="28"/>
        </w:rPr>
      </w:pPr>
      <w:r w:rsidRPr="00F16C10">
        <w:rPr>
          <w:rFonts w:ascii="Arial" w:hAnsi="Arial" w:cs="Arial"/>
          <w:bCs/>
          <w:color w:val="2F5496" w:themeColor="accent5" w:themeShade="BF"/>
          <w:sz w:val="24"/>
          <w:szCs w:val="28"/>
        </w:rPr>
        <w:t xml:space="preserve">Những lợi ích nào được cung cấp thông qua Chương Trình Tương Đương của chủ </w:t>
      </w:r>
      <w:r w:rsidR="00F41BE2">
        <w:rPr>
          <w:rFonts w:ascii="Arial" w:hAnsi="Arial" w:cs="Arial"/>
          <w:bCs/>
          <w:color w:val="2F5496" w:themeColor="accent5" w:themeShade="BF"/>
          <w:sz w:val="24"/>
          <w:szCs w:val="28"/>
        </w:rPr>
        <w:t>công ty và hãng xưởng</w:t>
      </w:r>
      <w:r w:rsidRPr="00F16C10">
        <w:rPr>
          <w:rFonts w:ascii="Arial" w:hAnsi="Arial" w:cs="Arial"/>
          <w:bCs/>
          <w:color w:val="2F5496" w:themeColor="accent5" w:themeShade="BF"/>
          <w:sz w:val="24"/>
          <w:szCs w:val="28"/>
        </w:rPr>
        <w:t xml:space="preserve"> của tôi và những ai có đủ điều kiện?</w:t>
      </w:r>
    </w:p>
    <w:p w14:paraId="387431B2" w14:textId="7D714F02" w:rsidR="00C74623" w:rsidRPr="00F16C10" w:rsidRDefault="00997CC0" w:rsidP="00003C98">
      <w:pPr>
        <w:rPr>
          <w:rFonts w:ascii="Arial" w:hAnsi="Arial" w:cs="Arial"/>
          <w:b w:val="0"/>
          <w:color w:val="auto"/>
          <w:sz w:val="24"/>
          <w:szCs w:val="28"/>
        </w:rPr>
      </w:pPr>
      <w:r w:rsidRPr="00F16C10">
        <w:rPr>
          <w:rFonts w:ascii="Arial" w:hAnsi="Arial" w:cs="Arial"/>
          <w:b w:val="0"/>
          <w:color w:val="auto"/>
          <w:sz w:val="24"/>
          <w:szCs w:val="28"/>
        </w:rPr>
        <w:t xml:space="preserve">Người lao động ở Oregon đã kiếm được ít nhất 1,000 đô la trong năm trước có thể đủ điều kiện nhận tối đa 12 tuần nghỉ phép vì lý do gia đình, y tế hoặc an toàn </w:t>
      </w:r>
      <w:r w:rsidR="00C74623" w:rsidRPr="00F16C10">
        <w:rPr>
          <w:rFonts w:ascii="Arial" w:hAnsi="Arial" w:cs="Arial"/>
          <w:b w:val="0"/>
          <w:color w:val="auto"/>
          <w:sz w:val="24"/>
          <w:szCs w:val="28"/>
        </w:rPr>
        <w:t xml:space="preserve">sẽ </w:t>
      </w:r>
      <w:r w:rsidRPr="00F16C10">
        <w:rPr>
          <w:rFonts w:ascii="Arial" w:hAnsi="Arial" w:cs="Arial"/>
          <w:b w:val="0"/>
          <w:color w:val="auto"/>
          <w:sz w:val="24"/>
          <w:szCs w:val="28"/>
        </w:rPr>
        <w:t xml:space="preserve">có </w:t>
      </w:r>
      <w:r w:rsidR="00C74623" w:rsidRPr="00F16C10">
        <w:rPr>
          <w:rFonts w:ascii="Arial" w:hAnsi="Arial" w:cs="Arial"/>
          <w:b w:val="0"/>
          <w:color w:val="auto"/>
          <w:sz w:val="24"/>
          <w:szCs w:val="28"/>
        </w:rPr>
        <w:t xml:space="preserve">đủ điều kiện </w:t>
      </w:r>
      <w:r w:rsidRPr="00F16C10">
        <w:rPr>
          <w:rFonts w:ascii="Arial" w:hAnsi="Arial" w:cs="Arial"/>
          <w:b w:val="0"/>
          <w:color w:val="auto"/>
          <w:sz w:val="24"/>
          <w:szCs w:val="28"/>
        </w:rPr>
        <w:t xml:space="preserve">hưởng lương trong một năm phúc lợi. Trong thời gian nghỉ phép, </w:t>
      </w:r>
      <w:r w:rsidR="00F41BE2">
        <w:rPr>
          <w:rFonts w:ascii="Arial" w:hAnsi="Arial" w:cs="Arial"/>
          <w:b w:val="0"/>
          <w:color w:val="auto"/>
          <w:sz w:val="24"/>
          <w:szCs w:val="28"/>
        </w:rPr>
        <w:t>công ty và hãng xưởng</w:t>
      </w:r>
      <w:r w:rsidRPr="00F16C10">
        <w:rPr>
          <w:rFonts w:ascii="Arial" w:hAnsi="Arial" w:cs="Arial"/>
          <w:b w:val="0"/>
          <w:color w:val="auto"/>
          <w:sz w:val="24"/>
          <w:szCs w:val="28"/>
        </w:rPr>
        <w:t xml:space="preserve"> có chương trình tương đương sẽ trả cho nhân viên của họ một số phần trăm tiền lương của họ. Số tiền phúc lợi phụ thuộc vào những gì nhân viên kiếm được trong năm trước.</w:t>
      </w:r>
    </w:p>
    <w:p w14:paraId="63D4CEC2" w14:textId="77777777" w:rsidR="00EF6280" w:rsidRPr="00F16C10" w:rsidRDefault="00EF6280" w:rsidP="00003C98">
      <w:pPr>
        <w:spacing w:before="120" w:after="0"/>
        <w:rPr>
          <w:rFonts w:ascii="Arial" w:hAnsi="Arial" w:cs="Arial"/>
          <w:color w:val="2F5496" w:themeColor="accent5" w:themeShade="BF"/>
          <w:sz w:val="24"/>
          <w:szCs w:val="28"/>
        </w:rPr>
      </w:pPr>
      <w:r w:rsidRPr="00F16C10">
        <w:rPr>
          <w:rFonts w:ascii="Arial" w:hAnsi="Arial" w:cs="Arial"/>
          <w:color w:val="2F5496" w:themeColor="accent5" w:themeShade="BF"/>
          <w:sz w:val="24"/>
          <w:szCs w:val="28"/>
        </w:rPr>
        <w:t>Ai trả tiền cho các chương trình Tương Đương?</w:t>
      </w:r>
    </w:p>
    <w:p w14:paraId="2F7B530B" w14:textId="3AD52F5F" w:rsidR="00EF6280" w:rsidRPr="00F16C10" w:rsidRDefault="00EF6280" w:rsidP="00003C98">
      <w:pPr>
        <w:rPr>
          <w:rFonts w:ascii="Arial" w:hAnsi="Arial" w:cs="Arial"/>
          <w:b w:val="0"/>
          <w:color w:val="auto"/>
          <w:sz w:val="24"/>
          <w:szCs w:val="28"/>
        </w:rPr>
      </w:pPr>
      <w:r w:rsidRPr="00F16C10">
        <w:rPr>
          <w:rFonts w:ascii="Arial" w:hAnsi="Arial" w:cs="Arial"/>
          <w:b w:val="0"/>
          <w:color w:val="auto"/>
          <w:sz w:val="24"/>
          <w:szCs w:val="28"/>
        </w:rPr>
        <w:t xml:space="preserve">Bắt đầu từ ngày 1 tháng 1 năm 2023, nhân viên sẽ đóng góp vào chương trình tương đương của các </w:t>
      </w:r>
      <w:r w:rsidR="00F41BE2">
        <w:rPr>
          <w:rFonts w:ascii="Arial" w:hAnsi="Arial" w:cs="Arial"/>
          <w:b w:val="0"/>
          <w:color w:val="auto"/>
          <w:sz w:val="24"/>
          <w:szCs w:val="28"/>
        </w:rPr>
        <w:t>công ty và hãng xưởng</w:t>
      </w:r>
      <w:r w:rsidRPr="00F16C10">
        <w:rPr>
          <w:rFonts w:ascii="Arial" w:hAnsi="Arial" w:cs="Arial"/>
          <w:b w:val="0"/>
          <w:color w:val="auto"/>
          <w:sz w:val="24"/>
          <w:szCs w:val="28"/>
        </w:rPr>
        <w:t xml:space="preserve"> của mình sẽ thông qua thuế biên chế. Các khoản đóng góp được tính theo tỷ lệ phần trăm của tiền lương và </w:t>
      </w:r>
      <w:r w:rsidR="00F41BE2">
        <w:rPr>
          <w:rFonts w:ascii="Arial" w:hAnsi="Arial" w:cs="Arial"/>
          <w:b w:val="0"/>
          <w:color w:val="auto"/>
          <w:sz w:val="24"/>
          <w:szCs w:val="28"/>
        </w:rPr>
        <w:t>công ty và hãng xưởng</w:t>
      </w:r>
      <w:r w:rsidRPr="00F16C10">
        <w:rPr>
          <w:rFonts w:ascii="Arial" w:hAnsi="Arial" w:cs="Arial"/>
          <w:b w:val="0"/>
          <w:color w:val="auto"/>
          <w:sz w:val="24"/>
          <w:szCs w:val="28"/>
        </w:rPr>
        <w:t xml:space="preserve"> của quý vị sẽ khấu trừ khoản đóng góp của quý vị từ tiền lương của quý vị.</w:t>
      </w:r>
    </w:p>
    <w:p w14:paraId="7D8BF5A3" w14:textId="7867D4A9" w:rsidR="00EF6280" w:rsidRPr="00F16C10" w:rsidRDefault="00EF6280" w:rsidP="00EF6280">
      <w:pPr>
        <w:spacing w:before="120"/>
        <w:rPr>
          <w:rFonts w:ascii="Arial" w:hAnsi="Arial" w:cs="Arial"/>
          <w:b w:val="0"/>
          <w:color w:val="auto"/>
          <w:sz w:val="24"/>
          <w:szCs w:val="26"/>
        </w:rPr>
      </w:pPr>
      <w:r w:rsidRPr="00F16C10">
        <w:rPr>
          <w:rFonts w:ascii="Arial" w:hAnsi="Arial" w:cs="Arial"/>
          <w:color w:val="2F5496" w:themeColor="accent5" w:themeShade="BF"/>
          <w:sz w:val="24"/>
          <w:szCs w:val="28"/>
        </w:rPr>
        <w:t xml:space="preserve">Khi nào tôi cần thông báo cho </w:t>
      </w:r>
      <w:r w:rsidR="00F41BE2">
        <w:rPr>
          <w:rFonts w:ascii="Arial" w:hAnsi="Arial" w:cs="Arial"/>
          <w:color w:val="2F5496" w:themeColor="accent5" w:themeShade="BF"/>
          <w:sz w:val="24"/>
          <w:szCs w:val="28"/>
        </w:rPr>
        <w:t>công ty và hãng xưởng</w:t>
      </w:r>
      <w:r w:rsidRPr="00F16C10">
        <w:rPr>
          <w:rFonts w:ascii="Arial" w:hAnsi="Arial" w:cs="Arial"/>
          <w:color w:val="2F5496" w:themeColor="accent5" w:themeShade="BF"/>
          <w:sz w:val="24"/>
          <w:szCs w:val="28"/>
        </w:rPr>
        <w:t xml:space="preserve"> của mình về việc nghỉ phép?</w:t>
      </w:r>
      <w:r w:rsidR="001434C7" w:rsidRPr="00F16C10">
        <w:rPr>
          <w:rFonts w:ascii="Arial" w:hAnsi="Arial" w:cs="Arial"/>
          <w:color w:val="2F5496" w:themeColor="accent5" w:themeShade="BF"/>
          <w:sz w:val="24"/>
          <w:szCs w:val="28"/>
        </w:rPr>
        <w:t xml:space="preserve"> </w:t>
      </w:r>
      <w:r w:rsidR="008E6CBC" w:rsidRPr="00F16C10">
        <w:rPr>
          <w:rFonts w:ascii="Arial" w:hAnsi="Arial" w:cs="Arial"/>
          <w:sz w:val="24"/>
          <w:szCs w:val="28"/>
        </w:rPr>
        <w:br/>
      </w:r>
      <w:r w:rsidRPr="00F16C10">
        <w:rPr>
          <w:rFonts w:ascii="Arial" w:hAnsi="Arial" w:cs="Arial"/>
          <w:b w:val="0"/>
          <w:color w:val="auto"/>
          <w:sz w:val="24"/>
          <w:szCs w:val="26"/>
        </w:rPr>
        <w:t xml:space="preserve">Nếu quý vị có kế hoạch nghỉ phép, quý vị phải thông báo cho </w:t>
      </w:r>
      <w:r w:rsidR="00F41BE2">
        <w:rPr>
          <w:rFonts w:ascii="Arial" w:hAnsi="Arial" w:cs="Arial"/>
          <w:b w:val="0"/>
          <w:color w:val="auto"/>
          <w:sz w:val="24"/>
          <w:szCs w:val="26"/>
        </w:rPr>
        <w:t>công ty và hãng xưởng</w:t>
      </w:r>
      <w:r w:rsidRPr="00F16C10">
        <w:rPr>
          <w:rFonts w:ascii="Arial" w:hAnsi="Arial" w:cs="Arial"/>
          <w:b w:val="0"/>
          <w:color w:val="auto"/>
          <w:sz w:val="24"/>
          <w:szCs w:val="26"/>
        </w:rPr>
        <w:t xml:space="preserve"> của mình ít nhất 30 ngày trước khi bắt đầu nghỉ phép vì lý do gia đình, y tế hoặc an toàn. Nếu quý vị không thông báo theo yêu cầu, khoản trợ cấp trong tuần đầu tiên của quý vị có thể bị giảm 25%.</w:t>
      </w:r>
    </w:p>
    <w:p w14:paraId="1D88652F" w14:textId="77777777" w:rsidR="001E0ED1" w:rsidRPr="00F16C10" w:rsidRDefault="001E0ED1" w:rsidP="00003C98">
      <w:pPr>
        <w:spacing w:before="120" w:after="0"/>
        <w:rPr>
          <w:rFonts w:ascii="Arial" w:hAnsi="Arial" w:cs="Arial"/>
          <w:color w:val="2F5496" w:themeColor="accent5" w:themeShade="BF"/>
          <w:sz w:val="24"/>
          <w:szCs w:val="28"/>
        </w:rPr>
      </w:pPr>
      <w:r w:rsidRPr="00F16C10">
        <w:rPr>
          <w:rFonts w:ascii="Arial" w:hAnsi="Arial" w:cs="Arial"/>
          <w:color w:val="2F5496" w:themeColor="accent5" w:themeShade="BF"/>
          <w:sz w:val="24"/>
          <w:szCs w:val="28"/>
        </w:rPr>
        <w:t>Làm cách nào để đăng ký nghỉ phép có lương theo chương trình Tương Đương?</w:t>
      </w:r>
    </w:p>
    <w:p w14:paraId="7919CAA0" w14:textId="6B1E8D64" w:rsidR="001F3E93" w:rsidRPr="00F16C10" w:rsidRDefault="001E0ED1" w:rsidP="00F41BE2">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4"/>
          <w:szCs w:val="26"/>
        </w:rPr>
      </w:pPr>
      <w:r w:rsidRPr="00F16C10">
        <w:rPr>
          <w:rFonts w:ascii="Arial" w:hAnsi="Arial" w:cs="Arial"/>
          <w:b w:val="0"/>
          <w:color w:val="auto"/>
          <w:sz w:val="24"/>
          <w:szCs w:val="26"/>
        </w:rPr>
        <w:t xml:space="preserve">Vào tháng 9 năm 2023, quý vị có thể nộp đơn xin trợ cấp nghỉ phép có lương theo chương trình tương đương của </w:t>
      </w:r>
      <w:r w:rsidR="00F41BE2">
        <w:rPr>
          <w:rFonts w:ascii="Arial" w:hAnsi="Arial" w:cs="Arial"/>
          <w:b w:val="0"/>
          <w:color w:val="auto"/>
          <w:sz w:val="24"/>
          <w:szCs w:val="26"/>
        </w:rPr>
        <w:t>công ty và hãng xưởng</w:t>
      </w:r>
      <w:r w:rsidRPr="00F16C10">
        <w:rPr>
          <w:rFonts w:ascii="Arial" w:hAnsi="Arial" w:cs="Arial"/>
          <w:b w:val="0"/>
          <w:color w:val="auto"/>
          <w:sz w:val="24"/>
          <w:szCs w:val="26"/>
        </w:rPr>
        <w:t xml:space="preserve"> mình bằng cách:</w:t>
      </w:r>
      <w:r w:rsidR="00F26DFA" w:rsidRPr="00F16C10">
        <w:rPr>
          <w:rFonts w:ascii="Arial" w:hAnsi="Arial" w:cs="Arial"/>
          <w:b w:val="0"/>
          <w:color w:val="auto"/>
          <w:sz w:val="24"/>
          <w:szCs w:val="26"/>
        </w:rPr>
        <w:br/>
      </w:r>
    </w:p>
    <w:p w14:paraId="787E65C7" w14:textId="77777777" w:rsidR="000D79DD" w:rsidRPr="00F16C10" w:rsidRDefault="000D79DD" w:rsidP="000D79DD">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4"/>
          <w:szCs w:val="26"/>
        </w:rPr>
      </w:pPr>
    </w:p>
    <w:p w14:paraId="69E09405" w14:textId="1B6653C9" w:rsidR="001E0ED1" w:rsidRPr="00F16C10" w:rsidRDefault="001E0ED1" w:rsidP="00003C98">
      <w:pPr>
        <w:pStyle w:val="NoSpacing"/>
        <w:spacing w:before="120"/>
        <w:rPr>
          <w:rFonts w:ascii="Arial" w:hAnsi="Arial" w:cs="Arial"/>
          <w:b/>
          <w:color w:val="2F5496" w:themeColor="accent5" w:themeShade="BF"/>
          <w:spacing w:val="-8"/>
          <w:sz w:val="24"/>
          <w:szCs w:val="28"/>
        </w:rPr>
      </w:pPr>
      <w:r w:rsidRPr="00F16C10">
        <w:rPr>
          <w:rFonts w:ascii="Arial" w:hAnsi="Arial" w:cs="Arial"/>
          <w:b/>
          <w:color w:val="2F5496" w:themeColor="accent5" w:themeShade="BF"/>
          <w:spacing w:val="-8"/>
          <w:sz w:val="24"/>
          <w:szCs w:val="28"/>
        </w:rPr>
        <w:t xml:space="preserve">Tôi có thể khiếu nại quyết định của </w:t>
      </w:r>
      <w:r w:rsidR="00F41BE2">
        <w:rPr>
          <w:rFonts w:ascii="Arial" w:hAnsi="Arial" w:cs="Arial"/>
          <w:b/>
          <w:color w:val="2F5496" w:themeColor="accent5" w:themeShade="BF"/>
          <w:spacing w:val="-8"/>
          <w:sz w:val="24"/>
          <w:szCs w:val="28"/>
        </w:rPr>
        <w:t>công ty và hãng xưởng</w:t>
      </w:r>
      <w:r w:rsidRPr="00F16C10">
        <w:rPr>
          <w:rFonts w:ascii="Arial" w:hAnsi="Arial" w:cs="Arial"/>
          <w:b/>
          <w:color w:val="2F5496" w:themeColor="accent5" w:themeShade="BF"/>
          <w:spacing w:val="-8"/>
          <w:sz w:val="24"/>
          <w:szCs w:val="28"/>
        </w:rPr>
        <w:t xml:space="preserve"> mình bằng cách nào?</w:t>
      </w:r>
    </w:p>
    <w:p w14:paraId="78A436C0" w14:textId="2E9CF70D" w:rsidR="001F3E93" w:rsidRPr="00F16C10" w:rsidRDefault="001E0ED1" w:rsidP="00003C98">
      <w:pPr>
        <w:spacing w:after="0"/>
        <w:rPr>
          <w:rFonts w:ascii="Arial" w:hAnsi="Arial" w:cs="Arial"/>
          <w:b w:val="0"/>
          <w:color w:val="auto"/>
          <w:spacing w:val="-6"/>
          <w:sz w:val="24"/>
          <w:szCs w:val="26"/>
        </w:rPr>
      </w:pPr>
      <w:r w:rsidRPr="00F16C10">
        <w:rPr>
          <w:rFonts w:ascii="Arial" w:hAnsi="Arial" w:cs="Arial"/>
          <w:b w:val="0"/>
          <w:color w:val="auto"/>
          <w:spacing w:val="-6"/>
          <w:sz w:val="24"/>
          <w:szCs w:val="26"/>
        </w:rPr>
        <w:t xml:space="preserve">Nếu đơn đăng ký của quý vị bị từ chối, quý vị có thể kháng cáo quyết định với chính </w:t>
      </w:r>
      <w:r w:rsidR="00F41BE2">
        <w:rPr>
          <w:rFonts w:ascii="Arial" w:hAnsi="Arial" w:cs="Arial"/>
          <w:b w:val="0"/>
          <w:color w:val="auto"/>
          <w:spacing w:val="-6"/>
          <w:sz w:val="24"/>
          <w:szCs w:val="26"/>
        </w:rPr>
        <w:t>công ty và hãng xưởng</w:t>
      </w:r>
      <w:r w:rsidRPr="00F16C10">
        <w:rPr>
          <w:rFonts w:ascii="Arial" w:hAnsi="Arial" w:cs="Arial"/>
          <w:b w:val="0"/>
          <w:color w:val="auto"/>
          <w:spacing w:val="-6"/>
          <w:sz w:val="24"/>
          <w:szCs w:val="26"/>
        </w:rPr>
        <w:t xml:space="preserve"> của mình hoặc quản trị viên chương trình của mình bằng cách:</w:t>
      </w:r>
    </w:p>
    <w:p w14:paraId="0AE5B7C0" w14:textId="77777777" w:rsidR="004D0CA1" w:rsidRPr="00F16C10" w:rsidRDefault="004D0CA1"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4"/>
          <w:szCs w:val="26"/>
        </w:rPr>
      </w:pPr>
    </w:p>
    <w:p w14:paraId="10801EB0" w14:textId="39482EC2" w:rsidR="001F3E93" w:rsidRPr="00F16C10"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4"/>
          <w:szCs w:val="26"/>
        </w:rPr>
      </w:pPr>
    </w:p>
    <w:p w14:paraId="2BFFA6D8" w14:textId="63FC4CA9" w:rsidR="001E0ED1" w:rsidRPr="00F16C10" w:rsidRDefault="001E0ED1" w:rsidP="00003C98">
      <w:pPr>
        <w:spacing w:before="120" w:after="0"/>
        <w:rPr>
          <w:rFonts w:ascii="Arial" w:hAnsi="Arial" w:cs="Arial"/>
          <w:bCs/>
          <w:color w:val="2F5496" w:themeColor="accent5" w:themeShade="BF"/>
          <w:sz w:val="24"/>
          <w:szCs w:val="28"/>
        </w:rPr>
      </w:pPr>
      <w:r w:rsidRPr="00F16C10">
        <w:rPr>
          <w:rFonts w:ascii="Arial" w:hAnsi="Arial" w:cs="Arial"/>
          <w:bCs/>
          <w:color w:val="2F5496" w:themeColor="accent5" w:themeShade="BF"/>
          <w:sz w:val="24"/>
          <w:szCs w:val="28"/>
        </w:rPr>
        <w:t xml:space="preserve">Làm cách nào để phản đối quyết định của </w:t>
      </w:r>
      <w:r w:rsidR="00F41BE2">
        <w:rPr>
          <w:rFonts w:ascii="Arial" w:hAnsi="Arial" w:cs="Arial"/>
          <w:bCs/>
          <w:color w:val="2F5496" w:themeColor="accent5" w:themeShade="BF"/>
          <w:sz w:val="24"/>
          <w:szCs w:val="28"/>
        </w:rPr>
        <w:t>công ty và hãng xưởng</w:t>
      </w:r>
      <w:r w:rsidRPr="00F16C10">
        <w:rPr>
          <w:rFonts w:ascii="Arial" w:hAnsi="Arial" w:cs="Arial"/>
          <w:bCs/>
          <w:color w:val="2F5496" w:themeColor="accent5" w:themeShade="BF"/>
          <w:sz w:val="24"/>
          <w:szCs w:val="28"/>
        </w:rPr>
        <w:t>?</w:t>
      </w:r>
    </w:p>
    <w:p w14:paraId="3CD2B4FC" w14:textId="5DE17429" w:rsidR="001E0ED1" w:rsidRPr="00F16C10" w:rsidRDefault="001E0ED1" w:rsidP="00003C98">
      <w:pPr>
        <w:rPr>
          <w:rFonts w:ascii="Arial" w:hAnsi="Arial" w:cs="Arial"/>
          <w:b w:val="0"/>
          <w:color w:val="auto"/>
          <w:sz w:val="24"/>
          <w:szCs w:val="26"/>
        </w:rPr>
      </w:pPr>
      <w:r w:rsidRPr="00F16C10">
        <w:rPr>
          <w:rFonts w:ascii="Arial" w:hAnsi="Arial" w:cs="Arial"/>
          <w:b w:val="0"/>
          <w:color w:val="auto"/>
          <w:sz w:val="24"/>
          <w:szCs w:val="26"/>
        </w:rPr>
        <w:t xml:space="preserve">Nếu kháng cáo không giải quyết được bất đồng của quý vị với quyết định của </w:t>
      </w:r>
      <w:r w:rsidR="00F41BE2">
        <w:rPr>
          <w:rFonts w:ascii="Arial" w:hAnsi="Arial" w:cs="Arial"/>
          <w:b w:val="0"/>
          <w:color w:val="auto"/>
          <w:sz w:val="24"/>
          <w:szCs w:val="26"/>
        </w:rPr>
        <w:t>công ty và hãng xưởng</w:t>
      </w:r>
      <w:r w:rsidRPr="00F16C10">
        <w:rPr>
          <w:rFonts w:ascii="Arial" w:hAnsi="Arial" w:cs="Arial"/>
          <w:b w:val="0"/>
          <w:color w:val="auto"/>
          <w:sz w:val="24"/>
          <w:szCs w:val="26"/>
        </w:rPr>
        <w:t xml:space="preserve">, quý vị có thể yêu cầu hỗ trợ từ chương trình Nghỉ Phép Có Lương ở Oregon để giải quyết tranh chấp. Truy cập </w:t>
      </w:r>
      <w:r w:rsidR="00020957" w:rsidRPr="00020957">
        <w:rPr>
          <w:rFonts w:ascii="Arial" w:hAnsi="Arial" w:cs="Arial"/>
          <w:b w:val="0"/>
          <w:color w:val="auto"/>
          <w:sz w:val="24"/>
          <w:szCs w:val="26"/>
        </w:rPr>
        <w:t xml:space="preserve">paidleave.oregon.gov </w:t>
      </w:r>
      <w:r w:rsidRPr="00F16C10">
        <w:rPr>
          <w:rFonts w:ascii="Arial" w:hAnsi="Arial" w:cs="Arial"/>
          <w:b w:val="0"/>
          <w:color w:val="auto"/>
          <w:sz w:val="24"/>
          <w:szCs w:val="26"/>
        </w:rPr>
        <w:t>hoặc gọ</w:t>
      </w:r>
      <w:r w:rsidR="00020957">
        <w:rPr>
          <w:rFonts w:ascii="Arial" w:hAnsi="Arial" w:cs="Arial"/>
          <w:b w:val="0"/>
          <w:color w:val="auto"/>
          <w:sz w:val="24"/>
          <w:szCs w:val="26"/>
        </w:rPr>
        <w:t>i 833</w:t>
      </w:r>
      <w:bookmarkStart w:id="0" w:name="_GoBack"/>
      <w:bookmarkEnd w:id="0"/>
      <w:r w:rsidRPr="00F16C10">
        <w:rPr>
          <w:rFonts w:ascii="Arial" w:hAnsi="Arial" w:cs="Arial"/>
          <w:b w:val="0"/>
          <w:color w:val="auto"/>
          <w:sz w:val="24"/>
          <w:szCs w:val="26"/>
        </w:rPr>
        <w:t>-854-0166 để biết thêm thông tin.</w:t>
      </w:r>
    </w:p>
    <w:p w14:paraId="40CF1F99" w14:textId="77777777" w:rsidR="009E785C" w:rsidRPr="00F16C10" w:rsidRDefault="009E785C" w:rsidP="00003C98">
      <w:pPr>
        <w:spacing w:before="120" w:after="0"/>
        <w:rPr>
          <w:rFonts w:ascii="Arial" w:hAnsi="Arial" w:cs="Arial"/>
          <w:bCs/>
          <w:color w:val="2F5496" w:themeColor="accent5" w:themeShade="BF"/>
          <w:sz w:val="24"/>
          <w:szCs w:val="28"/>
        </w:rPr>
      </w:pPr>
      <w:r w:rsidRPr="00F16C10">
        <w:rPr>
          <w:rFonts w:ascii="Arial" w:hAnsi="Arial" w:cs="Arial"/>
          <w:bCs/>
          <w:color w:val="2F5496" w:themeColor="accent5" w:themeShade="BF"/>
          <w:sz w:val="24"/>
          <w:szCs w:val="28"/>
        </w:rPr>
        <w:t>Quyền lợi pháp lý của tôi là gì?</w:t>
      </w:r>
    </w:p>
    <w:p w14:paraId="64FC118A" w14:textId="3F171840" w:rsidR="009E785C" w:rsidRPr="00F16C10" w:rsidRDefault="009E785C" w:rsidP="009E785C">
      <w:pPr>
        <w:pStyle w:val="NoSpacing"/>
        <w:rPr>
          <w:rFonts w:ascii="Arial" w:hAnsi="Arial" w:cs="Arial"/>
          <w:spacing w:val="-8"/>
          <w:sz w:val="24"/>
          <w:szCs w:val="26"/>
        </w:rPr>
      </w:pPr>
      <w:r w:rsidRPr="00F16C10">
        <w:rPr>
          <w:rFonts w:ascii="Arial" w:hAnsi="Arial" w:cs="Arial"/>
          <w:spacing w:val="-8"/>
          <w:sz w:val="24"/>
          <w:szCs w:val="26"/>
        </w:rPr>
        <w:t xml:space="preserve">Nếu quý vị có đủ điều kiện để được nghỉ phép có lương, </w:t>
      </w:r>
      <w:r w:rsidR="00F41BE2">
        <w:rPr>
          <w:rFonts w:ascii="Arial" w:hAnsi="Arial" w:cs="Arial"/>
          <w:spacing w:val="-8"/>
          <w:sz w:val="24"/>
          <w:szCs w:val="26"/>
        </w:rPr>
        <w:t>công ty và hãng xưởng</w:t>
      </w:r>
      <w:r w:rsidRPr="00F16C10">
        <w:rPr>
          <w:rFonts w:ascii="Arial" w:hAnsi="Arial" w:cs="Arial"/>
          <w:spacing w:val="-8"/>
          <w:sz w:val="24"/>
          <w:szCs w:val="26"/>
        </w:rPr>
        <w:t xml:space="preserve"> của quý vị không thể ngăn cản quý vị nghỉ phép. Công việc của quý vị được bảo vệ trong khi quý vị nghỉ phép có lương nếu quý vị đã làm việc cho </w:t>
      </w:r>
      <w:r w:rsidR="00F41BE2">
        <w:rPr>
          <w:rFonts w:ascii="Arial" w:hAnsi="Arial" w:cs="Arial"/>
          <w:spacing w:val="-8"/>
          <w:sz w:val="24"/>
          <w:szCs w:val="26"/>
        </w:rPr>
        <w:t>công ty và hãng xưởng</w:t>
      </w:r>
      <w:r w:rsidRPr="00F16C10">
        <w:rPr>
          <w:rFonts w:ascii="Arial" w:hAnsi="Arial" w:cs="Arial"/>
          <w:spacing w:val="-8"/>
          <w:sz w:val="24"/>
          <w:szCs w:val="26"/>
        </w:rPr>
        <w:t xml:space="preserve"> của mình ít nhất 90 ngày liên tục theo lịch. Quý vị sẽ</w:t>
      </w:r>
      <w:r w:rsidR="00C12C69" w:rsidRPr="00F16C10">
        <w:rPr>
          <w:rFonts w:ascii="Arial" w:hAnsi="Arial" w:cs="Arial"/>
          <w:spacing w:val="-8"/>
          <w:sz w:val="24"/>
          <w:szCs w:val="26"/>
        </w:rPr>
        <w:t xml:space="preserve"> </w:t>
      </w:r>
      <w:r w:rsidRPr="00F16C10">
        <w:rPr>
          <w:rFonts w:ascii="Arial" w:hAnsi="Arial" w:cs="Arial"/>
          <w:spacing w:val="-8"/>
          <w:sz w:val="24"/>
          <w:szCs w:val="26"/>
        </w:rPr>
        <w:t xml:space="preserve">không bị mất quyền hưởng lương hưu trong thời gian nghỉ phép và </w:t>
      </w:r>
      <w:r w:rsidR="00F41BE2">
        <w:rPr>
          <w:rFonts w:ascii="Arial" w:hAnsi="Arial" w:cs="Arial"/>
          <w:spacing w:val="-8"/>
          <w:sz w:val="24"/>
          <w:szCs w:val="26"/>
        </w:rPr>
        <w:t>công ty và hãng xưởng</w:t>
      </w:r>
      <w:r w:rsidRPr="00F16C10">
        <w:rPr>
          <w:rFonts w:ascii="Arial" w:hAnsi="Arial" w:cs="Arial"/>
          <w:spacing w:val="-8"/>
          <w:sz w:val="24"/>
          <w:szCs w:val="26"/>
        </w:rPr>
        <w:t xml:space="preserve"> của quý vị phải cung cấp cho quý vị các phúc lợi y tế giống như khi quý vị đang làm việc.</w:t>
      </w:r>
    </w:p>
    <w:p w14:paraId="3539B69F" w14:textId="77777777" w:rsidR="009E785C" w:rsidRPr="00F16C10" w:rsidRDefault="009E785C" w:rsidP="006E6CCE">
      <w:pPr>
        <w:pStyle w:val="NoSpacing"/>
        <w:spacing w:before="120"/>
        <w:rPr>
          <w:rFonts w:ascii="Arial" w:hAnsi="Arial" w:cs="Arial"/>
          <w:b/>
          <w:bCs/>
          <w:color w:val="2F5496" w:themeColor="accent5" w:themeShade="BF"/>
          <w:spacing w:val="-8"/>
          <w:sz w:val="24"/>
          <w:szCs w:val="28"/>
        </w:rPr>
      </w:pPr>
      <w:r w:rsidRPr="00F16C10">
        <w:rPr>
          <w:rFonts w:ascii="Arial" w:hAnsi="Arial" w:cs="Arial"/>
          <w:b/>
          <w:bCs/>
          <w:color w:val="2F5496" w:themeColor="accent5" w:themeShade="BF"/>
          <w:spacing w:val="-8"/>
          <w:sz w:val="24"/>
          <w:szCs w:val="28"/>
        </w:rPr>
        <w:t>Thông tin của tôi được bảo vệ như thế nào?</w:t>
      </w:r>
    </w:p>
    <w:p w14:paraId="021FC34A" w14:textId="4583A145" w:rsidR="009E785C" w:rsidRPr="00F16C10" w:rsidRDefault="009E785C" w:rsidP="00C12C69">
      <w:pPr>
        <w:pStyle w:val="NoSpacing"/>
        <w:rPr>
          <w:rFonts w:ascii="Arial" w:hAnsi="Arial" w:cs="Arial"/>
          <w:spacing w:val="-8"/>
          <w:sz w:val="24"/>
          <w:szCs w:val="26"/>
        </w:rPr>
      </w:pPr>
      <w:r w:rsidRPr="00F16C10">
        <w:rPr>
          <w:rFonts w:ascii="Arial" w:hAnsi="Arial" w:cs="Arial"/>
          <w:spacing w:val="-8"/>
          <w:sz w:val="24"/>
          <w:szCs w:val="26"/>
        </w:rPr>
        <w:t xml:space="preserve">Thông tin sức khỏe liên quan đến nghỉ phép vì lý do gia đình, y tế hoặc an toàn mà quý vị chọn chia sẻ với </w:t>
      </w:r>
      <w:r w:rsidR="00F41BE2">
        <w:rPr>
          <w:rFonts w:ascii="Arial" w:hAnsi="Arial" w:cs="Arial"/>
          <w:spacing w:val="-8"/>
          <w:sz w:val="24"/>
          <w:szCs w:val="26"/>
        </w:rPr>
        <w:t>công ty và hãng xưởng</w:t>
      </w:r>
      <w:r w:rsidRPr="00F16C10">
        <w:rPr>
          <w:rFonts w:ascii="Arial" w:hAnsi="Arial" w:cs="Arial"/>
          <w:spacing w:val="-8"/>
          <w:sz w:val="24"/>
          <w:szCs w:val="26"/>
        </w:rPr>
        <w:t xml:space="preserve"> của mình là bí mật và chỉ có thể được tiết lộ khi có sự cho phép của quý vị, trừ khi luật pháp yêu cầu việc tiết lộ.</w:t>
      </w:r>
    </w:p>
    <w:p w14:paraId="179392FA" w14:textId="7B5859AC" w:rsidR="009E785C" w:rsidRPr="00F16C10" w:rsidRDefault="009E785C" w:rsidP="006E6CCE">
      <w:pPr>
        <w:pStyle w:val="NoSpacing"/>
        <w:spacing w:before="120"/>
        <w:rPr>
          <w:rFonts w:ascii="Arial" w:hAnsi="Arial" w:cs="Arial"/>
          <w:b/>
          <w:bCs/>
          <w:color w:val="2F5496" w:themeColor="accent5" w:themeShade="BF"/>
          <w:spacing w:val="-8"/>
          <w:sz w:val="24"/>
          <w:szCs w:val="28"/>
        </w:rPr>
      </w:pPr>
      <w:r w:rsidRPr="00F16C10">
        <w:rPr>
          <w:rFonts w:ascii="Arial" w:hAnsi="Arial" w:cs="Arial"/>
          <w:b/>
          <w:bCs/>
          <w:color w:val="2F5496" w:themeColor="accent5" w:themeShade="BF"/>
          <w:spacing w:val="-8"/>
          <w:sz w:val="24"/>
          <w:szCs w:val="28"/>
        </w:rPr>
        <w:t>Nếu tôi có thắc mắc về các quyền lợi pháp lý của mình thì sao?</w:t>
      </w:r>
    </w:p>
    <w:p w14:paraId="25452CC7" w14:textId="4EA01F95" w:rsidR="009E785C" w:rsidRPr="00F16C10" w:rsidRDefault="009E785C" w:rsidP="00C12C69">
      <w:pPr>
        <w:pStyle w:val="NoSpacing"/>
        <w:rPr>
          <w:rFonts w:ascii="Arial" w:hAnsi="Arial" w:cs="Arial"/>
          <w:spacing w:val="-8"/>
          <w:sz w:val="24"/>
          <w:szCs w:val="26"/>
        </w:rPr>
      </w:pPr>
      <w:r w:rsidRPr="00F16C10">
        <w:rPr>
          <w:rFonts w:ascii="Arial" w:hAnsi="Arial" w:cs="Arial"/>
          <w:spacing w:val="-8"/>
          <w:sz w:val="24"/>
          <w:szCs w:val="26"/>
        </w:rPr>
        <w:t xml:space="preserve">Việc </w:t>
      </w:r>
      <w:r w:rsidR="00F41BE2">
        <w:rPr>
          <w:rFonts w:ascii="Arial" w:hAnsi="Arial" w:cs="Arial"/>
          <w:spacing w:val="-8"/>
          <w:sz w:val="24"/>
          <w:szCs w:val="26"/>
        </w:rPr>
        <w:t>công ty và hãng xưởng</w:t>
      </w:r>
      <w:r w:rsidRPr="00F16C10">
        <w:rPr>
          <w:rFonts w:ascii="Arial" w:hAnsi="Arial" w:cs="Arial"/>
          <w:spacing w:val="-8"/>
          <w:sz w:val="24"/>
          <w:szCs w:val="26"/>
        </w:rPr>
        <w:t xml:space="preserve"> của quý vị phân biệt đối xử hoặc trả thù quý vị vì quý vị đã hỏi hoặc yêu cầu các khoản trợ cấp nghỉ phép có lương là bất hợp pháp. Nếu </w:t>
      </w:r>
      <w:r w:rsidR="00F41BE2">
        <w:rPr>
          <w:rFonts w:ascii="Arial" w:hAnsi="Arial" w:cs="Arial"/>
          <w:spacing w:val="-8"/>
          <w:sz w:val="24"/>
          <w:szCs w:val="26"/>
        </w:rPr>
        <w:t>công ty và hãng xưởng</w:t>
      </w:r>
      <w:r w:rsidRPr="00F16C10">
        <w:rPr>
          <w:rFonts w:ascii="Arial" w:hAnsi="Arial" w:cs="Arial"/>
          <w:spacing w:val="-8"/>
          <w:sz w:val="24"/>
          <w:szCs w:val="26"/>
        </w:rPr>
        <w:t xml:space="preserve"> lao động của quý vị tuân thủ luật pháp, quý vị có quyền khởi kiện dân sự ra tòa hoặc nộp đơn khiếu nại lên Cục Lao động &amp; Công nghiệp Oregon (BOLI). quý vị có thể gửi khiếu nại với BOLI trực tuyến, qua điện thoại hoặc email:</w:t>
      </w:r>
    </w:p>
    <w:p w14:paraId="52B8F0C0" w14:textId="347C7299" w:rsidR="001434C7" w:rsidRPr="00F16C10" w:rsidRDefault="001434C7" w:rsidP="006E6CCE">
      <w:pPr>
        <w:pStyle w:val="NoSpacing"/>
        <w:spacing w:before="120"/>
        <w:ind w:left="3600"/>
        <w:rPr>
          <w:rFonts w:ascii="Arial" w:hAnsi="Arial" w:cs="Arial"/>
          <w:sz w:val="22"/>
          <w:szCs w:val="24"/>
        </w:rPr>
      </w:pPr>
      <w:r w:rsidRPr="00F16C10">
        <w:rPr>
          <w:rFonts w:ascii="Arial" w:hAnsi="Arial" w:cs="Arial"/>
          <w:b/>
          <w:sz w:val="22"/>
          <w:szCs w:val="24"/>
        </w:rPr>
        <w:t>Web:</w:t>
      </w:r>
      <w:r w:rsidRPr="00F16C10">
        <w:rPr>
          <w:rFonts w:ascii="Arial" w:hAnsi="Arial" w:cs="Arial"/>
          <w:sz w:val="22"/>
          <w:szCs w:val="24"/>
        </w:rPr>
        <w:t xml:space="preserve"> www.oregon.gov/boli</w:t>
      </w:r>
    </w:p>
    <w:p w14:paraId="1BF8D12A" w14:textId="5C72F239" w:rsidR="001434C7" w:rsidRPr="00F16C10" w:rsidRDefault="00C12C69" w:rsidP="00BD3169">
      <w:pPr>
        <w:pStyle w:val="NoSpacing"/>
        <w:ind w:left="3600"/>
        <w:rPr>
          <w:rFonts w:ascii="Arial" w:hAnsi="Arial" w:cs="Arial"/>
          <w:sz w:val="22"/>
          <w:szCs w:val="24"/>
        </w:rPr>
      </w:pPr>
      <w:r w:rsidRPr="00F16C10">
        <w:rPr>
          <w:rFonts w:ascii="Arial" w:hAnsi="Arial" w:cs="Arial"/>
          <w:b/>
          <w:sz w:val="22"/>
          <w:szCs w:val="24"/>
        </w:rPr>
        <w:t>Số điện thoại</w:t>
      </w:r>
      <w:r w:rsidR="001434C7" w:rsidRPr="00F16C10">
        <w:rPr>
          <w:rFonts w:ascii="Arial" w:hAnsi="Arial" w:cs="Arial"/>
          <w:b/>
          <w:sz w:val="22"/>
          <w:szCs w:val="24"/>
        </w:rPr>
        <w:t>:</w:t>
      </w:r>
      <w:r w:rsidR="001434C7" w:rsidRPr="00F16C10">
        <w:rPr>
          <w:rFonts w:ascii="Arial" w:hAnsi="Arial" w:cs="Arial"/>
          <w:sz w:val="22"/>
          <w:szCs w:val="24"/>
        </w:rPr>
        <w:t xml:space="preserve"> 971-245-3844</w:t>
      </w:r>
      <w:r w:rsidR="001434C7" w:rsidRPr="00F16C10">
        <w:rPr>
          <w:rFonts w:ascii="Arial" w:hAnsi="Arial" w:cs="Arial"/>
          <w:sz w:val="22"/>
          <w:szCs w:val="24"/>
        </w:rPr>
        <w:tab/>
      </w:r>
    </w:p>
    <w:p w14:paraId="337D02D0" w14:textId="59D1C202" w:rsidR="001434C7" w:rsidRPr="00F16C10" w:rsidRDefault="001434C7" w:rsidP="004A27B9">
      <w:pPr>
        <w:pStyle w:val="NoSpacing"/>
        <w:spacing w:after="240"/>
        <w:ind w:left="3600"/>
        <w:rPr>
          <w:rFonts w:ascii="Arial" w:hAnsi="Arial" w:cs="Arial"/>
          <w:sz w:val="22"/>
          <w:szCs w:val="24"/>
        </w:rPr>
      </w:pPr>
      <w:r w:rsidRPr="00F16C10">
        <w:rPr>
          <w:rFonts w:ascii="Arial" w:hAnsi="Arial" w:cs="Arial"/>
          <w:b/>
          <w:sz w:val="22"/>
          <w:szCs w:val="24"/>
        </w:rPr>
        <w:t>Email:</w:t>
      </w:r>
      <w:r w:rsidRPr="00F16C10">
        <w:rPr>
          <w:rFonts w:ascii="Arial" w:hAnsi="Arial" w:cs="Arial"/>
          <w:sz w:val="22"/>
          <w:szCs w:val="24"/>
        </w:rPr>
        <w:t xml:space="preserve"> </w:t>
      </w:r>
      <w:hyperlink r:id="rId7" w:history="1">
        <w:r w:rsidR="00EC4558" w:rsidRPr="00F16C10">
          <w:rPr>
            <w:rStyle w:val="Hyperlink"/>
            <w:rFonts w:ascii="Arial" w:hAnsi="Arial" w:cs="Arial"/>
            <w:sz w:val="22"/>
            <w:szCs w:val="24"/>
          </w:rPr>
          <w:t>help@boli.oregon.gov</w:t>
        </w:r>
      </w:hyperlink>
    </w:p>
    <w:p w14:paraId="116F90B7" w14:textId="602AB367" w:rsidR="004D0CA1" w:rsidRPr="00F16C10" w:rsidRDefault="00C12C69" w:rsidP="00AB2654">
      <w:pPr>
        <w:pBdr>
          <w:bottom w:val="single" w:sz="12" w:space="1" w:color="auto"/>
          <w:between w:val="single" w:sz="12" w:space="1" w:color="auto"/>
        </w:pBdr>
        <w:autoSpaceDE w:val="0"/>
        <w:autoSpaceDN w:val="0"/>
        <w:adjustRightInd w:val="0"/>
        <w:spacing w:after="0"/>
        <w:rPr>
          <w:rFonts w:ascii="Arial" w:hAnsi="Arial" w:cs="Arial"/>
          <w:b w:val="0"/>
          <w:i/>
          <w:color w:val="808080" w:themeColor="background1" w:themeShade="80"/>
          <w:spacing w:val="0"/>
          <w:kern w:val="0"/>
          <w:sz w:val="22"/>
          <w:szCs w:val="24"/>
        </w:rPr>
      </w:pPr>
      <w:r w:rsidRPr="00F16C10">
        <w:rPr>
          <w:rFonts w:ascii="Arial" w:hAnsi="Arial" w:cs="Arial"/>
          <w:color w:val="2F5496" w:themeColor="accent5" w:themeShade="BF"/>
          <w:sz w:val="24"/>
          <w:szCs w:val="28"/>
        </w:rPr>
        <w:t>Tìm hiểu thêm về chương trình tương đương của chúng tôi:</w:t>
      </w:r>
      <w:r w:rsidR="006E6CCE">
        <w:rPr>
          <w:rFonts w:ascii="Arial" w:hAnsi="Arial" w:cs="Arial"/>
          <w:color w:val="2F5496" w:themeColor="accent5" w:themeShade="BF"/>
          <w:sz w:val="24"/>
          <w:szCs w:val="28"/>
        </w:rPr>
        <w:br/>
      </w:r>
    </w:p>
    <w:p w14:paraId="459CBEE9" w14:textId="6D20BE0D" w:rsidR="00BD3169" w:rsidRPr="00F16C10" w:rsidRDefault="00BD3169" w:rsidP="00AB2654">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4"/>
          <w:szCs w:val="26"/>
        </w:rPr>
      </w:pPr>
    </w:p>
    <w:p w14:paraId="63AC58AA" w14:textId="5FF05D3F" w:rsidR="00BD3169" w:rsidRPr="00F16C10" w:rsidRDefault="00BD3169" w:rsidP="00EC4558">
      <w:pPr>
        <w:pStyle w:val="NoSpacing"/>
        <w:spacing w:after="440"/>
        <w:rPr>
          <w:rFonts w:ascii="Arial" w:hAnsi="Arial" w:cs="Arial"/>
          <w:sz w:val="24"/>
          <w:szCs w:val="26"/>
        </w:rPr>
        <w:sectPr w:rsidR="00BD3169" w:rsidRPr="00F16C10" w:rsidSect="00003C98">
          <w:type w:val="continuous"/>
          <w:pgSz w:w="12240" w:h="20160" w:code="5"/>
          <w:pgMar w:top="1440" w:right="432" w:bottom="245" w:left="432" w:header="720" w:footer="720" w:gutter="0"/>
          <w:cols w:space="288"/>
          <w:docGrid w:linePitch="435"/>
        </w:sectPr>
      </w:pPr>
    </w:p>
    <w:p w14:paraId="2949AC52" w14:textId="2590A6ED" w:rsidR="000D79DD" w:rsidRDefault="000D79DD">
      <w:pPr>
        <w:rPr>
          <w:rFonts w:ascii="Arial" w:hAnsi="Arial" w:cs="Arial"/>
          <w:color w:val="auto"/>
          <w:spacing w:val="-6"/>
          <w:sz w:val="24"/>
          <w:szCs w:val="28"/>
        </w:rPr>
      </w:pPr>
      <w:r>
        <w:rPr>
          <w:rFonts w:ascii="Arial" w:hAnsi="Arial" w:cs="Arial"/>
          <w:b w:val="0"/>
          <w:sz w:val="24"/>
          <w:szCs w:val="28"/>
        </w:rPr>
        <w:br w:type="page"/>
      </w:r>
    </w:p>
    <w:p w14:paraId="421ED698" w14:textId="7FEFB041" w:rsidR="00F16C10" w:rsidRPr="00F16C10" w:rsidRDefault="00F16C10" w:rsidP="00F16C10">
      <w:pPr>
        <w:pStyle w:val="NoSpacing"/>
        <w:spacing w:after="120"/>
        <w:rPr>
          <w:rFonts w:ascii="Arial" w:hAnsi="Arial" w:cs="Arial"/>
          <w:b/>
          <w:sz w:val="24"/>
          <w:szCs w:val="28"/>
        </w:rPr>
      </w:pPr>
      <w:r w:rsidRPr="00F16C10">
        <w:rPr>
          <w:rFonts w:ascii="Arial" w:hAnsi="Arial" w:cs="Arial"/>
          <w:b/>
          <w:sz w:val="24"/>
          <w:szCs w:val="28"/>
        </w:rPr>
        <w:lastRenderedPageBreak/>
        <w:t>Hướng dẫn: Cách sử dụng mẫu Thông báo cho mô hình chương trìnhTương đương</w:t>
      </w:r>
    </w:p>
    <w:p w14:paraId="791D64BA" w14:textId="115A5348" w:rsidR="00DD6BD4" w:rsidRPr="00F16C10" w:rsidRDefault="00F16C10" w:rsidP="00F16C10">
      <w:pPr>
        <w:pStyle w:val="NoSpacing"/>
        <w:spacing w:after="120"/>
        <w:rPr>
          <w:rFonts w:ascii="Arial" w:hAnsi="Arial" w:cs="Arial"/>
          <w:sz w:val="24"/>
          <w:szCs w:val="28"/>
        </w:rPr>
      </w:pPr>
      <w:r w:rsidRPr="00F16C10">
        <w:rPr>
          <w:rFonts w:ascii="Arial" w:hAnsi="Arial" w:cs="Arial"/>
          <w:sz w:val="24"/>
          <w:szCs w:val="28"/>
        </w:rPr>
        <w:t xml:space="preserve">Các </w:t>
      </w:r>
      <w:r w:rsidR="00F41BE2">
        <w:rPr>
          <w:rFonts w:ascii="Arial" w:hAnsi="Arial" w:cs="Arial"/>
          <w:sz w:val="24"/>
          <w:szCs w:val="28"/>
        </w:rPr>
        <w:t>công ty và hãng xưởng</w:t>
      </w:r>
      <w:r w:rsidRPr="00F16C10">
        <w:rPr>
          <w:rFonts w:ascii="Arial" w:hAnsi="Arial" w:cs="Arial"/>
          <w:sz w:val="24"/>
          <w:szCs w:val="28"/>
        </w:rPr>
        <w:t xml:space="preserve"> và hãng xưởng có chương trình tương đương đã được phê duyệt phải cung cấp cho nhân viên của họ một áp phích thông báo cung cấp thông tin cần thiết về chương trình đã được phê duyệt. Mẫu áp phích này phác thảo thông tin cần thiết cho áp phích thông báo cho các </w:t>
      </w:r>
      <w:r w:rsidR="00F41BE2">
        <w:rPr>
          <w:rFonts w:ascii="Arial" w:hAnsi="Arial" w:cs="Arial"/>
          <w:sz w:val="24"/>
          <w:szCs w:val="28"/>
        </w:rPr>
        <w:t>công ty và hãng xưởng</w:t>
      </w:r>
      <w:r w:rsidRPr="00F16C10">
        <w:rPr>
          <w:rFonts w:ascii="Arial" w:hAnsi="Arial" w:cs="Arial"/>
          <w:sz w:val="24"/>
          <w:szCs w:val="28"/>
        </w:rPr>
        <w:t xml:space="preserve"> và hãng xưởng và có thể được sử dụng để tạo thông báo bằng văn bản về chương trình tương đương của quý vị. Để biết thêm chi tiết về các yêu cầu áp phích thông báo, xin vui long xem đạo luật sửa đổi Oregon </w:t>
      </w:r>
      <w:hyperlink r:id="rId8" w:history="1">
        <w:r w:rsidR="00884D99" w:rsidRPr="00F16C10">
          <w:rPr>
            <w:rStyle w:val="Hyperlink"/>
            <w:sz w:val="26"/>
            <w:szCs w:val="28"/>
            <w:shd w:val="clear" w:color="auto" w:fill="FFFFFF" w:themeFill="background1"/>
          </w:rPr>
          <w:t>OAR 471-070-2330</w:t>
        </w:r>
      </w:hyperlink>
      <w:r w:rsidR="00884D99" w:rsidRPr="00F16C10">
        <w:rPr>
          <w:rStyle w:val="Strong"/>
          <w:rFonts w:ascii="Arial" w:hAnsi="Arial" w:cs="Arial"/>
          <w:b w:val="0"/>
          <w:sz w:val="24"/>
          <w:szCs w:val="28"/>
          <w:shd w:val="clear" w:color="auto" w:fill="FFFFFF" w:themeFill="background1"/>
        </w:rPr>
        <w:t>.</w:t>
      </w:r>
    </w:p>
    <w:p w14:paraId="3D0D6E95" w14:textId="77777777" w:rsidR="00F16C10" w:rsidRPr="00F16C10" w:rsidRDefault="00F16C10" w:rsidP="0058160F">
      <w:pPr>
        <w:pStyle w:val="NoSpacing"/>
        <w:spacing w:after="120"/>
        <w:rPr>
          <w:rFonts w:ascii="Arial" w:hAnsi="Arial" w:cs="Arial"/>
          <w:sz w:val="24"/>
          <w:szCs w:val="28"/>
        </w:rPr>
      </w:pPr>
      <w:r w:rsidRPr="00F16C10">
        <w:rPr>
          <w:rFonts w:ascii="Arial" w:hAnsi="Arial" w:cs="Arial"/>
          <w:sz w:val="24"/>
          <w:szCs w:val="28"/>
        </w:rPr>
        <w:t>Để sử dụng mẫu thông báo này, quý vị phải cập nhật văn bản được cung cấp để phản ánh chính xác thông tin kế hoạch của mình, bao gồm cả việc hoàn thành thông tin bị bỏ trống. Nếu quý vị cung cấp một kế hoạch có nhiều phúc lợi và ít hạn chế hơn so với kế chương trình Nghỉ Phép Có Lương của tiểu bang Oregon, quý vị có thể chỉnh sửa văn bản được cung cấp để mô tả chính xác cách hoạt động của kế hoạch của quý vị. Ví dụ: nếu quý vị cung cấp nhiều loại nghỉ phép có lương hơn hoặc quý vị không giữ lại các khoản đóng góp của nhân viên, thì quý vị nên chỉnh sửa văn bản được cung cấp để giải thích kế hoạch của mình.</w:t>
      </w:r>
    </w:p>
    <w:p w14:paraId="0BF44709" w14:textId="77777777" w:rsidR="00F16C10" w:rsidRPr="00F16C10" w:rsidRDefault="00F16C10" w:rsidP="00F16C10">
      <w:pPr>
        <w:pStyle w:val="NoSpacing"/>
        <w:spacing w:after="120"/>
        <w:rPr>
          <w:rFonts w:ascii="Arial" w:hAnsi="Arial" w:cs="Arial"/>
          <w:sz w:val="24"/>
          <w:szCs w:val="28"/>
        </w:rPr>
      </w:pPr>
      <w:r w:rsidRPr="00F16C10">
        <w:rPr>
          <w:rFonts w:ascii="Arial" w:hAnsi="Arial" w:cs="Arial"/>
          <w:sz w:val="24"/>
          <w:szCs w:val="28"/>
        </w:rPr>
        <w:t>Áp phích thông báo của quý vị phải bao gồm thông tin về:</w:t>
      </w:r>
    </w:p>
    <w:p w14:paraId="3555D1FA" w14:textId="173A2713"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Quyền lợi được cung cấp theo chương trình của quý vị</w:t>
      </w:r>
    </w:p>
    <w:p w14:paraId="38653604" w14:textId="2CF9CC6F"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Cách nộp đơn yêu cầu trợ cấp</w:t>
      </w:r>
    </w:p>
    <w:p w14:paraId="1DD61B43" w14:textId="06249193"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Yêu cầu thông báo của nhân viên và hình phạt</w:t>
      </w:r>
    </w:p>
    <w:p w14:paraId="39E08AB8" w14:textId="43F1604F"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Cách kháng cáo quyết định</w:t>
      </w:r>
    </w:p>
    <w:p w14:paraId="76368337" w14:textId="1E08A179"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Các khoản giảm trừ nhân viên nếu có</w:t>
      </w:r>
    </w:p>
    <w:p w14:paraId="2454D509" w14:textId="4C277294"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Quyền của nhân viên phản đối quyết định thông qua Sở Việc Làm (Oregon Employment Department)</w:t>
      </w:r>
    </w:p>
    <w:p w14:paraId="657D7E14" w14:textId="20636684"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Tuyên bố rằng các hành động phân biệt đối xử và trả thù của nhân viên vì đã hỏi về các khoản trợ cấp nghỉ phép có lương, đưa ra thông báo về việc nghỉ phép có lương, xin nghỉ phép hoặc yêu cầu các khoản trợ cấp nghỉ phép có lương đều bị nghiêm cấm.</w:t>
      </w:r>
    </w:p>
    <w:p w14:paraId="1A5AADDE" w14:textId="2060AC1F"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Quyền được bảo vệ công việc và tiếp tục hưởng phúc lợi</w:t>
      </w:r>
    </w:p>
    <w:p w14:paraId="23CCE701" w14:textId="37B7F6C1"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Quyền khởi kiện dân sự hoặc nộp đơn khiếu nại với Cục Lao động &amp; Công nghiệp (BOLI) vì vi phạm các biện pháp bảo vệ công việc hoặc bảo vệ khỏi bị phân biệt đối xử hoặc trả thù.</w:t>
      </w:r>
    </w:p>
    <w:p w14:paraId="219E6F60" w14:textId="77777777" w:rsidR="00F16C10" w:rsidRPr="00F16C10" w:rsidRDefault="00F16C10" w:rsidP="00F16C10">
      <w:pPr>
        <w:pStyle w:val="NoSpacing"/>
        <w:numPr>
          <w:ilvl w:val="0"/>
          <w:numId w:val="2"/>
        </w:numPr>
        <w:spacing w:after="120"/>
        <w:rPr>
          <w:rFonts w:ascii="Arial" w:hAnsi="Arial" w:cs="Arial"/>
          <w:sz w:val="24"/>
          <w:szCs w:val="28"/>
        </w:rPr>
      </w:pPr>
      <w:r w:rsidRPr="00F16C10">
        <w:rPr>
          <w:rFonts w:ascii="Arial" w:hAnsi="Arial" w:cs="Arial"/>
          <w:sz w:val="24"/>
          <w:szCs w:val="28"/>
        </w:rPr>
        <w:t>Bất kỳ thông tin sức khỏe nào nhận được đều được bảo mật và không được tiết lộ nếu không có sự cho phép của nhân viên trừ khi luật tiểu bang hoặc liên bang hoặc lệnh của tòa án cho phép hoặc yêu cầu tiết lộ.</w:t>
      </w:r>
    </w:p>
    <w:p w14:paraId="47B899BB" w14:textId="77777777" w:rsidR="00F16C10" w:rsidRPr="00F16C10" w:rsidRDefault="00F16C10" w:rsidP="00F16C10">
      <w:pPr>
        <w:pStyle w:val="NoSpacing"/>
        <w:spacing w:after="120"/>
        <w:rPr>
          <w:rFonts w:ascii="Arial" w:hAnsi="Arial" w:cs="Arial"/>
          <w:sz w:val="24"/>
          <w:szCs w:val="28"/>
        </w:rPr>
      </w:pPr>
      <w:r w:rsidRPr="00F16C10">
        <w:rPr>
          <w:rFonts w:ascii="Arial" w:hAnsi="Arial" w:cs="Arial"/>
          <w:sz w:val="24"/>
          <w:szCs w:val="28"/>
        </w:rPr>
        <w:t>Áp phích thông báo đã hoàn thành của quý vị phải được trưng bày trong mỗi tòa nhà hoặc địa điểm, nơi làm việc và các khu vực mà nhân viên có thể tiếp cận và thường xuyên lui tới. Quý vị phải cung cấp thông báo cho nhân viên làm việc từ xa bằng cách gửi tận tay, qua thư thông thường hoặc qua email hoặc các phương tiện điện tử khác.</w:t>
      </w:r>
    </w:p>
    <w:p w14:paraId="6C9ABC56" w14:textId="2B11B0AA" w:rsidR="00884D99" w:rsidRPr="00F16C10" w:rsidRDefault="00F16C10" w:rsidP="00F16C10">
      <w:pPr>
        <w:pStyle w:val="NoSpacing"/>
        <w:spacing w:after="120"/>
        <w:rPr>
          <w:rFonts w:ascii="Arial" w:hAnsi="Arial" w:cs="Arial"/>
          <w:sz w:val="24"/>
          <w:szCs w:val="28"/>
        </w:rPr>
      </w:pPr>
      <w:r w:rsidRPr="00F16C10">
        <w:rPr>
          <w:rFonts w:ascii="Arial" w:hAnsi="Arial" w:cs="Arial"/>
          <w:sz w:val="24"/>
          <w:szCs w:val="28"/>
        </w:rPr>
        <w:t xml:space="preserve">Áp phích thông báo phải được hiển thị bằng (các) ngôn ngữ mà quý vị thường sử dụng để giao tiếp với nhân viên của mình làm việc tại </w:t>
      </w:r>
      <w:r w:rsidR="00F41BE2">
        <w:rPr>
          <w:rFonts w:ascii="Arial" w:hAnsi="Arial" w:cs="Arial"/>
          <w:sz w:val="24"/>
          <w:szCs w:val="28"/>
        </w:rPr>
        <w:t>công ty và hãng xưởng</w:t>
      </w:r>
      <w:r w:rsidRPr="00F16C10">
        <w:rPr>
          <w:rFonts w:ascii="Arial" w:hAnsi="Arial" w:cs="Arial"/>
          <w:sz w:val="24"/>
          <w:szCs w:val="28"/>
        </w:rPr>
        <w:t xml:space="preserve"> và hãng xưởng và cũng như cho những người làm việc từ xa.</w:t>
      </w:r>
    </w:p>
    <w:sectPr w:rsidR="00884D99" w:rsidRPr="00F16C10" w:rsidSect="004A27B9">
      <w:type w:val="continuous"/>
      <w:pgSz w:w="12240" w:h="20160" w:code="5"/>
      <w:pgMar w:top="1440" w:right="432" w:bottom="245" w:left="720" w:header="720" w:footer="720" w:gutter="0"/>
      <w:cols w:space="28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C6ED" w14:textId="77777777" w:rsidR="006871F2" w:rsidRDefault="006871F2">
      <w:pPr>
        <w:spacing w:after="0"/>
      </w:pPr>
      <w:r>
        <w:separator/>
      </w:r>
    </w:p>
  </w:endnote>
  <w:endnote w:type="continuationSeparator" w:id="0">
    <w:p w14:paraId="4D4AE6C0" w14:textId="77777777" w:rsidR="006871F2" w:rsidRDefault="00687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Pangea Text">
    <w:altName w:val="Cambria Math"/>
    <w:panose1 w:val="00000000000000000000"/>
    <w:charset w:val="00"/>
    <w:family w:val="swiss"/>
    <w:notTrueType/>
    <w:pitch w:val="variable"/>
    <w:sig w:usb0="A00002DF"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B889" w14:textId="77777777" w:rsidR="006871F2" w:rsidRDefault="006871F2">
      <w:pPr>
        <w:spacing w:after="0"/>
      </w:pPr>
      <w:r>
        <w:separator/>
      </w:r>
    </w:p>
  </w:footnote>
  <w:footnote w:type="continuationSeparator" w:id="0">
    <w:p w14:paraId="54D288F8" w14:textId="77777777" w:rsidR="006871F2" w:rsidRDefault="006871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67C8"/>
    <w:multiLevelType w:val="hybridMultilevel"/>
    <w:tmpl w:val="874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2298C"/>
    <w:multiLevelType w:val="hybridMultilevel"/>
    <w:tmpl w:val="4B0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AA"/>
    <w:rsid w:val="00003C98"/>
    <w:rsid w:val="00005931"/>
    <w:rsid w:val="00020957"/>
    <w:rsid w:val="00024C10"/>
    <w:rsid w:val="000626ED"/>
    <w:rsid w:val="000C51B6"/>
    <w:rsid w:val="000D79DD"/>
    <w:rsid w:val="000E4C48"/>
    <w:rsid w:val="00120985"/>
    <w:rsid w:val="001434C7"/>
    <w:rsid w:val="00173B4C"/>
    <w:rsid w:val="00183FEF"/>
    <w:rsid w:val="001E0ED1"/>
    <w:rsid w:val="001F3E93"/>
    <w:rsid w:val="00284E8D"/>
    <w:rsid w:val="002A179B"/>
    <w:rsid w:val="002A36F7"/>
    <w:rsid w:val="002B2B2A"/>
    <w:rsid w:val="002B73FE"/>
    <w:rsid w:val="002D0F27"/>
    <w:rsid w:val="002D0F2F"/>
    <w:rsid w:val="00305184"/>
    <w:rsid w:val="00313880"/>
    <w:rsid w:val="003241F8"/>
    <w:rsid w:val="00330C39"/>
    <w:rsid w:val="00352C1B"/>
    <w:rsid w:val="0036643F"/>
    <w:rsid w:val="003A2177"/>
    <w:rsid w:val="003E37CD"/>
    <w:rsid w:val="003E3AFE"/>
    <w:rsid w:val="00404500"/>
    <w:rsid w:val="00423455"/>
    <w:rsid w:val="00477F1E"/>
    <w:rsid w:val="00481708"/>
    <w:rsid w:val="004A27B9"/>
    <w:rsid w:val="004D0CA1"/>
    <w:rsid w:val="004E1522"/>
    <w:rsid w:val="004F3F64"/>
    <w:rsid w:val="00503022"/>
    <w:rsid w:val="00535692"/>
    <w:rsid w:val="0058160F"/>
    <w:rsid w:val="005C7DB8"/>
    <w:rsid w:val="005C7EEC"/>
    <w:rsid w:val="0060603B"/>
    <w:rsid w:val="00621D34"/>
    <w:rsid w:val="006871F2"/>
    <w:rsid w:val="006D7AAF"/>
    <w:rsid w:val="006E52B5"/>
    <w:rsid w:val="006E6CCE"/>
    <w:rsid w:val="007511F2"/>
    <w:rsid w:val="0076666C"/>
    <w:rsid w:val="00837853"/>
    <w:rsid w:val="0085183B"/>
    <w:rsid w:val="00865FCB"/>
    <w:rsid w:val="00884D99"/>
    <w:rsid w:val="008E131E"/>
    <w:rsid w:val="008E6CBC"/>
    <w:rsid w:val="008F7CD5"/>
    <w:rsid w:val="00907E99"/>
    <w:rsid w:val="00937A68"/>
    <w:rsid w:val="009625DB"/>
    <w:rsid w:val="00971F1C"/>
    <w:rsid w:val="0098592A"/>
    <w:rsid w:val="00997CC0"/>
    <w:rsid w:val="009C14D4"/>
    <w:rsid w:val="009E785C"/>
    <w:rsid w:val="00A04BA5"/>
    <w:rsid w:val="00A0574B"/>
    <w:rsid w:val="00A133AA"/>
    <w:rsid w:val="00A21063"/>
    <w:rsid w:val="00A30738"/>
    <w:rsid w:val="00A40838"/>
    <w:rsid w:val="00A6768E"/>
    <w:rsid w:val="00AB2654"/>
    <w:rsid w:val="00AC4100"/>
    <w:rsid w:val="00AD16B3"/>
    <w:rsid w:val="00B2027A"/>
    <w:rsid w:val="00B61A57"/>
    <w:rsid w:val="00BB49E9"/>
    <w:rsid w:val="00BC6716"/>
    <w:rsid w:val="00BD3169"/>
    <w:rsid w:val="00BE16FE"/>
    <w:rsid w:val="00C12C69"/>
    <w:rsid w:val="00C16782"/>
    <w:rsid w:val="00C74623"/>
    <w:rsid w:val="00CB06A7"/>
    <w:rsid w:val="00CB79E0"/>
    <w:rsid w:val="00CD40FD"/>
    <w:rsid w:val="00CE0BCF"/>
    <w:rsid w:val="00D247D6"/>
    <w:rsid w:val="00D30896"/>
    <w:rsid w:val="00D32465"/>
    <w:rsid w:val="00D32880"/>
    <w:rsid w:val="00D52DA4"/>
    <w:rsid w:val="00D67B31"/>
    <w:rsid w:val="00D77EF3"/>
    <w:rsid w:val="00DD6BD4"/>
    <w:rsid w:val="00E07C37"/>
    <w:rsid w:val="00E2243C"/>
    <w:rsid w:val="00E258A0"/>
    <w:rsid w:val="00E95C7A"/>
    <w:rsid w:val="00EA19A5"/>
    <w:rsid w:val="00EC1ADC"/>
    <w:rsid w:val="00EC4558"/>
    <w:rsid w:val="00EE3E9C"/>
    <w:rsid w:val="00EF6280"/>
    <w:rsid w:val="00F0232F"/>
    <w:rsid w:val="00F16C10"/>
    <w:rsid w:val="00F26DFA"/>
    <w:rsid w:val="00F41BE2"/>
    <w:rsid w:val="00F61211"/>
    <w:rsid w:val="00FD29D4"/>
    <w:rsid w:val="00FE28B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FF86"/>
  <w15:chartTrackingRefBased/>
  <w15:docId w15:val="{BD34E720-B84B-4034-9360-AC7155A3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tion/Head"/>
    <w:qFormat/>
    <w:rsid w:val="00120985"/>
    <w:rPr>
      <w:rFonts w:ascii="Pangea Text" w:hAnsi="Pangea Text"/>
      <w:b/>
      <w:color w:val="008766"/>
      <w:spacing w:val="-8"/>
      <w:kern w:val="16"/>
      <w:sz w:val="32"/>
    </w:rPr>
  </w:style>
  <w:style w:type="paragraph" w:styleId="Heading1">
    <w:name w:val="heading 1"/>
    <w:aliases w:val="Body copy"/>
    <w:basedOn w:val="Normal"/>
    <w:next w:val="Normal"/>
    <w:link w:val="Heading1Char"/>
    <w:uiPriority w:val="9"/>
    <w:qFormat/>
    <w:rsid w:val="001434C7"/>
    <w:pPr>
      <w:keepNext/>
      <w:keepLines/>
      <w:spacing w:after="0"/>
      <w:outlineLvl w:val="0"/>
    </w:pPr>
    <w:rPr>
      <w:rFonts w:eastAsiaTheme="majorEastAsia" w:cstheme="majorBidi"/>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al body copy"/>
    <w:uiPriority w:val="1"/>
    <w:qFormat/>
    <w:rsid w:val="00F61211"/>
    <w:pPr>
      <w:spacing w:after="0"/>
    </w:pPr>
    <w:rPr>
      <w:rFonts w:ascii="Pangea Text" w:hAnsi="Pangea Text"/>
      <w:spacing w:val="-6"/>
      <w:kern w:val="16"/>
      <w:sz w:val="28"/>
    </w:rPr>
  </w:style>
  <w:style w:type="character" w:customStyle="1" w:styleId="Heading1Char">
    <w:name w:val="Heading 1 Char"/>
    <w:aliases w:val="Body copy Char"/>
    <w:basedOn w:val="DefaultParagraphFont"/>
    <w:link w:val="Heading1"/>
    <w:uiPriority w:val="9"/>
    <w:rsid w:val="001434C7"/>
    <w:rPr>
      <w:rFonts w:ascii="Pangea Text" w:eastAsiaTheme="majorEastAsia" w:hAnsi="Pangea Text" w:cstheme="majorBidi"/>
      <w:spacing w:val="-6"/>
      <w:kern w:val="16"/>
      <w:sz w:val="28"/>
      <w:szCs w:val="32"/>
    </w:rPr>
  </w:style>
  <w:style w:type="paragraph" w:customStyle="1" w:styleId="Default">
    <w:name w:val="Default"/>
    <w:rsid w:val="000626E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EC4558"/>
    <w:rPr>
      <w:color w:val="0563C1" w:themeColor="hyperlink"/>
      <w:u w:val="single"/>
    </w:rPr>
  </w:style>
  <w:style w:type="character" w:styleId="CommentReference">
    <w:name w:val="annotation reference"/>
    <w:basedOn w:val="DefaultParagraphFont"/>
    <w:uiPriority w:val="99"/>
    <w:semiHidden/>
    <w:unhideWhenUsed/>
    <w:rsid w:val="00D52DA4"/>
    <w:rPr>
      <w:sz w:val="16"/>
      <w:szCs w:val="16"/>
    </w:rPr>
  </w:style>
  <w:style w:type="paragraph" w:styleId="CommentText">
    <w:name w:val="annotation text"/>
    <w:basedOn w:val="Normal"/>
    <w:link w:val="CommentTextChar"/>
    <w:uiPriority w:val="99"/>
    <w:unhideWhenUsed/>
    <w:rsid w:val="00D52DA4"/>
    <w:rPr>
      <w:sz w:val="20"/>
      <w:szCs w:val="20"/>
    </w:rPr>
  </w:style>
  <w:style w:type="character" w:customStyle="1" w:styleId="CommentTextChar">
    <w:name w:val="Comment Text Char"/>
    <w:basedOn w:val="DefaultParagraphFont"/>
    <w:link w:val="CommentText"/>
    <w:uiPriority w:val="99"/>
    <w:rsid w:val="00D52DA4"/>
    <w:rPr>
      <w:rFonts w:ascii="Pangea Text" w:hAnsi="Pangea Text"/>
      <w:b/>
      <w:color w:val="008766"/>
      <w:spacing w:val="-8"/>
      <w:kern w:val="16"/>
      <w:sz w:val="20"/>
      <w:szCs w:val="20"/>
    </w:rPr>
  </w:style>
  <w:style w:type="paragraph" w:styleId="CommentSubject">
    <w:name w:val="annotation subject"/>
    <w:basedOn w:val="CommentText"/>
    <w:next w:val="CommentText"/>
    <w:link w:val="CommentSubjectChar"/>
    <w:uiPriority w:val="99"/>
    <w:semiHidden/>
    <w:unhideWhenUsed/>
    <w:rsid w:val="00D52DA4"/>
    <w:rPr>
      <w:bCs/>
    </w:rPr>
  </w:style>
  <w:style w:type="character" w:customStyle="1" w:styleId="CommentSubjectChar">
    <w:name w:val="Comment Subject Char"/>
    <w:basedOn w:val="CommentTextChar"/>
    <w:link w:val="CommentSubject"/>
    <w:uiPriority w:val="99"/>
    <w:semiHidden/>
    <w:rsid w:val="00D52DA4"/>
    <w:rPr>
      <w:rFonts w:ascii="Pangea Text" w:hAnsi="Pangea Text"/>
      <w:b/>
      <w:bCs/>
      <w:color w:val="008766"/>
      <w:spacing w:val="-8"/>
      <w:kern w:val="16"/>
      <w:sz w:val="20"/>
      <w:szCs w:val="20"/>
    </w:rPr>
  </w:style>
  <w:style w:type="paragraph" w:styleId="Revision">
    <w:name w:val="Revision"/>
    <w:hidden/>
    <w:uiPriority w:val="99"/>
    <w:semiHidden/>
    <w:rsid w:val="00D52DA4"/>
    <w:pPr>
      <w:spacing w:after="0"/>
    </w:pPr>
    <w:rPr>
      <w:rFonts w:ascii="Pangea Text" w:hAnsi="Pangea Text"/>
      <w:b/>
      <w:color w:val="008766"/>
      <w:spacing w:val="-8"/>
      <w:kern w:val="16"/>
      <w:sz w:val="32"/>
    </w:rPr>
  </w:style>
  <w:style w:type="paragraph" w:styleId="BalloonText">
    <w:name w:val="Balloon Text"/>
    <w:basedOn w:val="Normal"/>
    <w:link w:val="BalloonTextChar"/>
    <w:uiPriority w:val="99"/>
    <w:semiHidden/>
    <w:unhideWhenUsed/>
    <w:rsid w:val="00D52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A4"/>
    <w:rPr>
      <w:rFonts w:ascii="Segoe UI" w:hAnsi="Segoe UI" w:cs="Segoe UI"/>
      <w:b/>
      <w:color w:val="008766"/>
      <w:spacing w:val="-8"/>
      <w:kern w:val="16"/>
      <w:sz w:val="18"/>
      <w:szCs w:val="18"/>
    </w:rPr>
  </w:style>
  <w:style w:type="paragraph" w:styleId="Header">
    <w:name w:val="header"/>
    <w:basedOn w:val="Normal"/>
    <w:link w:val="HeaderChar"/>
    <w:uiPriority w:val="99"/>
    <w:unhideWhenUsed/>
    <w:rsid w:val="00120985"/>
    <w:pPr>
      <w:tabs>
        <w:tab w:val="center" w:pos="4680"/>
        <w:tab w:val="right" w:pos="9360"/>
      </w:tabs>
      <w:spacing w:after="0"/>
    </w:pPr>
  </w:style>
  <w:style w:type="character" w:customStyle="1" w:styleId="HeaderChar">
    <w:name w:val="Header Char"/>
    <w:basedOn w:val="DefaultParagraphFont"/>
    <w:link w:val="Header"/>
    <w:uiPriority w:val="99"/>
    <w:rsid w:val="00120985"/>
    <w:rPr>
      <w:rFonts w:ascii="Pangea Text" w:hAnsi="Pangea Text"/>
      <w:b/>
      <w:color w:val="008766"/>
      <w:spacing w:val="-8"/>
      <w:kern w:val="16"/>
      <w:sz w:val="32"/>
    </w:rPr>
  </w:style>
  <w:style w:type="paragraph" w:styleId="Footer">
    <w:name w:val="footer"/>
    <w:basedOn w:val="Normal"/>
    <w:link w:val="FooterChar"/>
    <w:uiPriority w:val="99"/>
    <w:unhideWhenUsed/>
    <w:rsid w:val="00120985"/>
    <w:pPr>
      <w:tabs>
        <w:tab w:val="center" w:pos="4680"/>
        <w:tab w:val="right" w:pos="9360"/>
      </w:tabs>
      <w:spacing w:after="0"/>
    </w:pPr>
  </w:style>
  <w:style w:type="character" w:customStyle="1" w:styleId="FooterChar">
    <w:name w:val="Footer Char"/>
    <w:basedOn w:val="DefaultParagraphFont"/>
    <w:link w:val="Footer"/>
    <w:uiPriority w:val="99"/>
    <w:rsid w:val="00120985"/>
    <w:rPr>
      <w:rFonts w:ascii="Pangea Text" w:hAnsi="Pangea Text"/>
      <w:b/>
      <w:color w:val="008766"/>
      <w:spacing w:val="-8"/>
      <w:kern w:val="16"/>
      <w:sz w:val="32"/>
    </w:rPr>
  </w:style>
  <w:style w:type="character" w:styleId="Strong">
    <w:name w:val="Strong"/>
    <w:basedOn w:val="DefaultParagraphFont"/>
    <w:uiPriority w:val="22"/>
    <w:qFormat/>
    <w:rsid w:val="00884D99"/>
    <w:rPr>
      <w:b/>
      <w:bCs/>
    </w:rPr>
  </w:style>
  <w:style w:type="character" w:styleId="FollowedHyperlink">
    <w:name w:val="FollowedHyperlink"/>
    <w:basedOn w:val="DefaultParagraphFont"/>
    <w:uiPriority w:val="99"/>
    <w:semiHidden/>
    <w:unhideWhenUsed/>
    <w:rsid w:val="00884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293199" TargetMode="External"/><Relationship Id="rId3" Type="http://schemas.openxmlformats.org/officeDocument/2006/relationships/settings" Target="settings.xml"/><Relationship Id="rId7" Type="http://schemas.openxmlformats.org/officeDocument/2006/relationships/hyperlink" Target="mailto:help@boli.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REJZER Laurie B</dc:creator>
  <cp:keywords/>
  <dc:description/>
  <cp:lastModifiedBy>ALARCON Juan J * OED</cp:lastModifiedBy>
  <cp:revision>6</cp:revision>
  <cp:lastPrinted>2022-09-01T19:53:00Z</cp:lastPrinted>
  <dcterms:created xsi:type="dcterms:W3CDTF">2022-12-27T22:21:00Z</dcterms:created>
  <dcterms:modified xsi:type="dcterms:W3CDTF">2023-05-25T16:44:00Z</dcterms:modified>
</cp:coreProperties>
</file>